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DCB" w:rsidRPr="00186010" w:rsidRDefault="00186010" w:rsidP="0049692D">
      <w:pPr>
        <w:jc w:val="both"/>
        <w:rPr>
          <w:rFonts w:ascii="Trebuchet MS" w:hAnsi="Trebuchet MS"/>
          <w:b/>
        </w:rPr>
      </w:pPr>
      <w:bookmarkStart w:id="0" w:name="_GoBack"/>
      <w:bookmarkEnd w:id="0"/>
      <w:r w:rsidRPr="00186010">
        <w:rPr>
          <w:rFonts w:ascii="Trebuchet MS" w:hAnsi="Trebuchet MS"/>
          <w:b/>
        </w:rPr>
        <w:t>Uzasadnienie wydatków budżetu państwa będących skutkiem finansowym ustawy UDER101, przeznaczonych na wykonywanie zadań Prezesa Urzędu Ochrony Konkurencji i Konsumentów w zakresie organizacji, funkcjonowania i usprawniania funkcjonalności rejestru, o którym mowa w art. 39a ust. 1 ustawy zmienianej w art. 1.</w:t>
      </w:r>
      <w:r w:rsidR="009375B7">
        <w:rPr>
          <w:rFonts w:ascii="Trebuchet MS" w:hAnsi="Trebuchet MS"/>
          <w:b/>
        </w:rPr>
        <w:t xml:space="preserve"> </w:t>
      </w:r>
    </w:p>
    <w:p w:rsidR="00DC2BBD" w:rsidRPr="008F2DBB" w:rsidRDefault="008F2DBB" w:rsidP="0049692D">
      <w:pPr>
        <w:jc w:val="both"/>
        <w:rPr>
          <w:rFonts w:ascii="Trebuchet MS" w:hAnsi="Trebuchet MS"/>
          <w:b/>
          <w:sz w:val="20"/>
          <w:szCs w:val="20"/>
        </w:rPr>
      </w:pPr>
      <w:r w:rsidRPr="008F2DBB">
        <w:rPr>
          <w:rFonts w:ascii="Trebuchet MS" w:hAnsi="Trebuchet MS"/>
          <w:b/>
          <w:sz w:val="20"/>
          <w:szCs w:val="20"/>
        </w:rPr>
        <w:t>Informacje ogólne o pomocy publicznej sp</w:t>
      </w:r>
      <w:r>
        <w:rPr>
          <w:rFonts w:ascii="Trebuchet MS" w:hAnsi="Trebuchet MS"/>
          <w:b/>
          <w:sz w:val="20"/>
          <w:szCs w:val="20"/>
        </w:rPr>
        <w:t>r</w:t>
      </w:r>
      <w:r w:rsidRPr="008F2DBB">
        <w:rPr>
          <w:rFonts w:ascii="Trebuchet MS" w:hAnsi="Trebuchet MS"/>
          <w:b/>
          <w:sz w:val="20"/>
          <w:szCs w:val="20"/>
        </w:rPr>
        <w:t>aw</w:t>
      </w:r>
      <w:r>
        <w:rPr>
          <w:rFonts w:ascii="Trebuchet MS" w:hAnsi="Trebuchet MS"/>
          <w:b/>
          <w:sz w:val="20"/>
          <w:szCs w:val="20"/>
        </w:rPr>
        <w:t>o</w:t>
      </w:r>
      <w:r w:rsidRPr="008F2DBB">
        <w:rPr>
          <w:rFonts w:ascii="Trebuchet MS" w:hAnsi="Trebuchet MS"/>
          <w:b/>
          <w:sz w:val="20"/>
          <w:szCs w:val="20"/>
        </w:rPr>
        <w:t>zdawanej do UOKiK</w:t>
      </w:r>
    </w:p>
    <w:p w:rsidR="006536DB" w:rsidRDefault="00DC2BBD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W celu realizacji zadań przewidzianych ustawą UDER101 </w:t>
      </w:r>
      <w:r w:rsidR="00FB0D28">
        <w:rPr>
          <w:rFonts w:ascii="Trebuchet MS" w:hAnsi="Trebuchet MS"/>
          <w:sz w:val="20"/>
          <w:szCs w:val="20"/>
        </w:rPr>
        <w:t xml:space="preserve">tj. zapewnienia prawidłowej, ciągłej wydajnej pracy centralnego rejestru pomocy </w:t>
      </w:r>
      <w:r w:rsidR="00FB0D28" w:rsidRPr="0049692D">
        <w:rPr>
          <w:rFonts w:ascii="Trebuchet MS" w:hAnsi="Trebuchet MS"/>
          <w:i/>
          <w:sz w:val="20"/>
          <w:szCs w:val="20"/>
        </w:rPr>
        <w:t xml:space="preserve">de </w:t>
      </w:r>
      <w:proofErr w:type="spellStart"/>
      <w:r w:rsidR="00FB0D28" w:rsidRPr="0049692D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49692D">
        <w:rPr>
          <w:rFonts w:ascii="Trebuchet MS" w:hAnsi="Trebuchet MS"/>
          <w:sz w:val="20"/>
          <w:szCs w:val="20"/>
        </w:rPr>
        <w:t xml:space="preserve"> oraz jego wysokiej dostępności dla podmiotów udzielających pomocy, a także </w:t>
      </w:r>
      <w:r w:rsidR="00FB0D28">
        <w:rPr>
          <w:rFonts w:ascii="Trebuchet MS" w:hAnsi="Trebuchet MS"/>
          <w:sz w:val="20"/>
          <w:szCs w:val="20"/>
        </w:rPr>
        <w:t>systematyczne</w:t>
      </w:r>
      <w:r w:rsidR="0049692D">
        <w:rPr>
          <w:rFonts w:ascii="Trebuchet MS" w:hAnsi="Trebuchet MS"/>
          <w:sz w:val="20"/>
          <w:szCs w:val="20"/>
        </w:rPr>
        <w:t>go</w:t>
      </w:r>
      <w:r w:rsidR="00FB0D28">
        <w:rPr>
          <w:rFonts w:ascii="Trebuchet MS" w:hAnsi="Trebuchet MS"/>
          <w:sz w:val="20"/>
          <w:szCs w:val="20"/>
        </w:rPr>
        <w:t xml:space="preserve"> zasilani</w:t>
      </w:r>
      <w:r w:rsidR="0049692D">
        <w:rPr>
          <w:rFonts w:ascii="Trebuchet MS" w:hAnsi="Trebuchet MS"/>
          <w:sz w:val="20"/>
          <w:szCs w:val="20"/>
        </w:rPr>
        <w:t>a</w:t>
      </w:r>
      <w:r w:rsidR="00FB0D28">
        <w:rPr>
          <w:rFonts w:ascii="Trebuchet MS" w:hAnsi="Trebuchet MS"/>
          <w:sz w:val="20"/>
          <w:szCs w:val="20"/>
        </w:rPr>
        <w:t xml:space="preserve"> go danymi o pomocy </w:t>
      </w:r>
      <w:r w:rsidR="00FB0D28" w:rsidRPr="0049692D">
        <w:rPr>
          <w:rFonts w:ascii="Trebuchet MS" w:hAnsi="Trebuchet MS"/>
          <w:i/>
          <w:sz w:val="20"/>
          <w:szCs w:val="20"/>
        </w:rPr>
        <w:t>de</w:t>
      </w:r>
      <w:r w:rsidR="0049692D">
        <w:rPr>
          <w:rFonts w:ascii="Trebuchet MS" w:hAnsi="Trebuchet MS"/>
          <w:i/>
          <w:sz w:val="20"/>
          <w:szCs w:val="20"/>
        </w:rPr>
        <w:t> </w:t>
      </w:r>
      <w:proofErr w:type="spellStart"/>
      <w:r w:rsidR="00FB0D28" w:rsidRPr="0049692D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FB0D28">
        <w:rPr>
          <w:rFonts w:ascii="Trebuchet MS" w:hAnsi="Trebuchet MS"/>
          <w:sz w:val="20"/>
          <w:szCs w:val="20"/>
        </w:rPr>
        <w:t xml:space="preserve">, </w:t>
      </w:r>
      <w:r>
        <w:rPr>
          <w:rFonts w:ascii="Trebuchet MS" w:hAnsi="Trebuchet MS"/>
          <w:sz w:val="20"/>
          <w:szCs w:val="20"/>
        </w:rPr>
        <w:t xml:space="preserve">niezbędne jest </w:t>
      </w:r>
      <w:r w:rsidR="00FB0D28">
        <w:rPr>
          <w:rFonts w:ascii="Trebuchet MS" w:hAnsi="Trebuchet MS"/>
          <w:sz w:val="20"/>
          <w:szCs w:val="20"/>
        </w:rPr>
        <w:t xml:space="preserve">wykonanie zmian i modernizacji istniejących </w:t>
      </w:r>
      <w:r>
        <w:rPr>
          <w:rFonts w:ascii="Trebuchet MS" w:hAnsi="Trebuchet MS"/>
          <w:sz w:val="20"/>
          <w:szCs w:val="20"/>
        </w:rPr>
        <w:t xml:space="preserve">systemów SHRIMP i SUDOP </w:t>
      </w:r>
      <w:r w:rsidR="00FB0D28">
        <w:rPr>
          <w:rFonts w:ascii="Trebuchet MS" w:hAnsi="Trebuchet MS"/>
          <w:sz w:val="20"/>
          <w:szCs w:val="20"/>
        </w:rPr>
        <w:t>z</w:t>
      </w:r>
      <w:r w:rsidR="0049692D">
        <w:rPr>
          <w:rFonts w:ascii="Trebuchet MS" w:hAnsi="Trebuchet MS"/>
          <w:sz w:val="20"/>
          <w:szCs w:val="20"/>
        </w:rPr>
        <w:t> </w:t>
      </w:r>
      <w:r w:rsidR="00FB0D28">
        <w:rPr>
          <w:rFonts w:ascii="Trebuchet MS" w:hAnsi="Trebuchet MS"/>
          <w:sz w:val="20"/>
          <w:szCs w:val="20"/>
        </w:rPr>
        <w:t>uwzględnieniem roli, jaką pełniły dotąd</w:t>
      </w:r>
      <w:r w:rsidR="006536DB">
        <w:rPr>
          <w:rFonts w:ascii="Trebuchet MS" w:hAnsi="Trebuchet MS"/>
          <w:sz w:val="20"/>
          <w:szCs w:val="20"/>
        </w:rPr>
        <w:t>, m. in.</w:t>
      </w:r>
      <w:r w:rsidR="00FB0D28">
        <w:rPr>
          <w:rFonts w:ascii="Trebuchet MS" w:hAnsi="Trebuchet MS"/>
          <w:sz w:val="20"/>
          <w:szCs w:val="20"/>
        </w:rPr>
        <w:t xml:space="preserve"> monitorowanie pomocy i publikowanie </w:t>
      </w:r>
      <w:r w:rsidR="00186010">
        <w:rPr>
          <w:rFonts w:ascii="Trebuchet MS" w:hAnsi="Trebuchet MS"/>
          <w:sz w:val="20"/>
          <w:szCs w:val="20"/>
        </w:rPr>
        <w:t>informacji o</w:t>
      </w:r>
      <w:r w:rsidR="00F27DB4">
        <w:rPr>
          <w:rFonts w:ascii="Trebuchet MS" w:hAnsi="Trebuchet MS"/>
          <w:sz w:val="20"/>
          <w:szCs w:val="20"/>
        </w:rPr>
        <w:t> </w:t>
      </w:r>
      <w:r w:rsidR="00186010">
        <w:rPr>
          <w:rFonts w:ascii="Trebuchet MS" w:hAnsi="Trebuchet MS"/>
          <w:sz w:val="20"/>
          <w:szCs w:val="20"/>
        </w:rPr>
        <w:t>pomocy</w:t>
      </w:r>
      <w:r w:rsidR="0049692D">
        <w:rPr>
          <w:rFonts w:ascii="Trebuchet MS" w:hAnsi="Trebuchet MS"/>
          <w:sz w:val="20"/>
          <w:szCs w:val="20"/>
        </w:rPr>
        <w:t>).</w:t>
      </w:r>
      <w:r w:rsidR="00F022D7">
        <w:rPr>
          <w:rFonts w:ascii="Trebuchet MS" w:hAnsi="Trebuchet MS"/>
          <w:sz w:val="20"/>
          <w:szCs w:val="20"/>
        </w:rPr>
        <w:t xml:space="preserve"> Jak wynika z corocznego raportu o pomocy </w:t>
      </w:r>
      <w:r w:rsidR="00F022D7" w:rsidRPr="00F022D7">
        <w:rPr>
          <w:rFonts w:ascii="Trebuchet MS" w:hAnsi="Trebuchet MS"/>
          <w:i/>
          <w:sz w:val="20"/>
          <w:szCs w:val="20"/>
        </w:rPr>
        <w:t xml:space="preserve">de </w:t>
      </w:r>
      <w:proofErr w:type="spellStart"/>
      <w:r w:rsidR="00F022D7" w:rsidRPr="00F022D7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F022D7">
        <w:rPr>
          <w:rFonts w:ascii="Trebuchet MS" w:hAnsi="Trebuchet MS"/>
          <w:sz w:val="20"/>
          <w:szCs w:val="20"/>
        </w:rPr>
        <w:t xml:space="preserve"> udzielonej przedsiębiorcom w Polsce, w 2024 roku w systemie odnotowano około 2 mln sprawozdań o łącznej wartości 12,2 mld zł, podobnie było w 2025 roku – 2,1 m</w:t>
      </w:r>
      <w:r w:rsidR="00C50692">
        <w:rPr>
          <w:rFonts w:ascii="Trebuchet MS" w:hAnsi="Trebuchet MS"/>
          <w:sz w:val="20"/>
          <w:szCs w:val="20"/>
        </w:rPr>
        <w:t>ln</w:t>
      </w:r>
      <w:r w:rsidR="00F022D7">
        <w:rPr>
          <w:rFonts w:ascii="Trebuchet MS" w:hAnsi="Trebuchet MS"/>
          <w:sz w:val="20"/>
          <w:szCs w:val="20"/>
        </w:rPr>
        <w:t xml:space="preserve"> sprawozdań o pomocy </w:t>
      </w:r>
      <w:r w:rsidR="00F022D7" w:rsidRPr="00C50692">
        <w:rPr>
          <w:rFonts w:ascii="Trebuchet MS" w:hAnsi="Trebuchet MS"/>
          <w:i/>
          <w:sz w:val="20"/>
          <w:szCs w:val="20"/>
        </w:rPr>
        <w:t xml:space="preserve">de </w:t>
      </w:r>
      <w:proofErr w:type="spellStart"/>
      <w:r w:rsidR="00F022D7" w:rsidRPr="00C50692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F022D7">
        <w:rPr>
          <w:rFonts w:ascii="Trebuchet MS" w:hAnsi="Trebuchet MS"/>
          <w:sz w:val="20"/>
          <w:szCs w:val="20"/>
        </w:rPr>
        <w:t xml:space="preserve"> na kwotę 12,9 mld zł</w:t>
      </w:r>
      <w:r w:rsidR="00C50692">
        <w:rPr>
          <w:rFonts w:ascii="Trebuchet MS" w:hAnsi="Trebuchet MS"/>
          <w:sz w:val="20"/>
          <w:szCs w:val="20"/>
        </w:rPr>
        <w:t xml:space="preserve">, co oznacza, że </w:t>
      </w:r>
      <w:r w:rsidR="00C50692" w:rsidRPr="00C50692">
        <w:rPr>
          <w:rFonts w:ascii="Trebuchet MS" w:hAnsi="Trebuchet MS"/>
          <w:b/>
          <w:sz w:val="20"/>
          <w:szCs w:val="20"/>
        </w:rPr>
        <w:t xml:space="preserve">w ciągu jednego dnia do systemy przesyłanych jest średnio około 8 tys. sprawozdań o pomocy </w:t>
      </w:r>
      <w:r w:rsidR="00C50692" w:rsidRPr="00CA7DBB">
        <w:rPr>
          <w:rFonts w:ascii="Trebuchet MS" w:hAnsi="Trebuchet MS"/>
          <w:b/>
          <w:i/>
          <w:sz w:val="20"/>
          <w:szCs w:val="20"/>
        </w:rPr>
        <w:t xml:space="preserve">de </w:t>
      </w:r>
      <w:proofErr w:type="spellStart"/>
      <w:r w:rsidR="00C50692" w:rsidRPr="00CA7DBB">
        <w:rPr>
          <w:rFonts w:ascii="Trebuchet MS" w:hAnsi="Trebuchet MS"/>
          <w:b/>
          <w:i/>
          <w:sz w:val="20"/>
          <w:szCs w:val="20"/>
        </w:rPr>
        <w:t>minimis</w:t>
      </w:r>
      <w:proofErr w:type="spellEnd"/>
      <w:r w:rsidR="00C50692">
        <w:rPr>
          <w:rFonts w:ascii="Trebuchet MS" w:hAnsi="Trebuchet MS"/>
          <w:sz w:val="20"/>
          <w:szCs w:val="20"/>
        </w:rPr>
        <w:t xml:space="preserve">, a zatem </w:t>
      </w:r>
      <w:r w:rsidR="00C50692" w:rsidRPr="00C50692">
        <w:rPr>
          <w:rFonts w:ascii="Trebuchet MS" w:hAnsi="Trebuchet MS"/>
          <w:b/>
          <w:sz w:val="20"/>
          <w:szCs w:val="20"/>
        </w:rPr>
        <w:t>podejmowanych jest około 8 tysięcy decyzji o przyznaniu pomocy.</w:t>
      </w:r>
      <w:r w:rsidR="00C50692">
        <w:rPr>
          <w:rFonts w:ascii="Trebuchet MS" w:hAnsi="Trebuchet MS"/>
          <w:sz w:val="20"/>
          <w:szCs w:val="20"/>
        </w:rPr>
        <w:t xml:space="preserve"> </w:t>
      </w:r>
    </w:p>
    <w:p w:rsidR="002B0E58" w:rsidRDefault="002B0E58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Poniższa tabela </w:t>
      </w:r>
      <w:r w:rsidR="006B6AA4">
        <w:rPr>
          <w:rFonts w:ascii="Trebuchet MS" w:hAnsi="Trebuchet MS"/>
          <w:sz w:val="20"/>
          <w:szCs w:val="20"/>
        </w:rPr>
        <w:t xml:space="preserve">nr 1 </w:t>
      </w:r>
      <w:r>
        <w:rPr>
          <w:rFonts w:ascii="Trebuchet MS" w:hAnsi="Trebuchet MS"/>
          <w:sz w:val="20"/>
          <w:szCs w:val="20"/>
        </w:rPr>
        <w:t>przedstawia uśrednioną liczbę sprawozdań, które przekazywane są do systemu w trakcie roku na podstawie danych z ostatnich 10 lat.</w:t>
      </w:r>
    </w:p>
    <w:p w:rsidR="006B6AA4" w:rsidRDefault="006B6AA4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Tabela 1. Liczba sprawozdań o pomocy publicznej w latach 2012-2026, stan na 11 lutego 2026 r.</w:t>
      </w:r>
    </w:p>
    <w:tbl>
      <w:tblPr>
        <w:tblW w:w="6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580"/>
        <w:gridCol w:w="1400"/>
        <w:gridCol w:w="1480"/>
        <w:gridCol w:w="1500"/>
      </w:tblGrid>
      <w:tr w:rsidR="002B0E58" w:rsidRPr="002B0E58" w:rsidTr="000E38BD">
        <w:trPr>
          <w:trHeight w:val="28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4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Liczba sprawozdań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Średnia liczba sprawozdań przesyłanych każdego dnia</w:t>
            </w:r>
          </w:p>
        </w:tc>
      </w:tr>
      <w:tr w:rsidR="002B0E58" w:rsidRPr="002B0E58" w:rsidTr="000E38BD">
        <w:trPr>
          <w:trHeight w:val="92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58" w:rsidRPr="002B0E58" w:rsidRDefault="002B0E58" w:rsidP="00E11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58" w:rsidRPr="002B0E58" w:rsidRDefault="002B0E58" w:rsidP="002B0E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pomoc </w:t>
            </w:r>
            <w:r w:rsidRPr="002B0E58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pl-PL"/>
              </w:rPr>
              <w:t>de</w:t>
            </w:r>
            <w:r w:rsidR="00E11647" w:rsidRPr="00E11647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pl-PL"/>
              </w:rPr>
              <w:t> </w:t>
            </w:r>
            <w:proofErr w:type="spellStart"/>
            <w:r w:rsidRPr="002B0E58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pl-PL"/>
              </w:rPr>
              <w:t>minimis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58" w:rsidRPr="002B0E58" w:rsidRDefault="002B0E58" w:rsidP="002B0E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pomoc publiczna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58" w:rsidRPr="002B0E58" w:rsidRDefault="002B0E58" w:rsidP="002B0E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ogółem 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741 028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323 536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1 064 564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4 259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790 219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357 706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1 147 925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4 592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745 906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367 713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1 113 619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4 455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718 405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393 842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1 112 247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4 449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679 404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8 180 340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8 859 744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35 439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684 260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2 393 662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3 077 922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12 312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705 293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407 277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1 112 570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4 451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706 215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405 353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1 111 568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4 447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2 010 379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423 666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2 434 045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9 737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2025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2 105 665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530 686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2 636 351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10 546</w:t>
            </w:r>
          </w:p>
        </w:tc>
      </w:tr>
      <w:tr w:rsidR="002B0E58" w:rsidRPr="002B0E58" w:rsidTr="000E38BD">
        <w:trPr>
          <w:trHeight w:val="28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Ogółem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      10 056 931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  13 962 828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    24 019 759 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E58" w:rsidRPr="002B0E58" w:rsidRDefault="002B0E58" w:rsidP="002B0E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0E58">
              <w:rPr>
                <w:rFonts w:ascii="Calibri" w:eastAsia="Times New Roman" w:hAnsi="Calibri" w:cs="Calibri"/>
                <w:color w:val="000000"/>
                <w:lang w:eastAsia="pl-PL"/>
              </w:rPr>
              <w:t>96 080</w:t>
            </w:r>
          </w:p>
        </w:tc>
      </w:tr>
    </w:tbl>
    <w:p w:rsidR="002B0E58" w:rsidRDefault="002B0E58" w:rsidP="0049692D">
      <w:pPr>
        <w:jc w:val="both"/>
        <w:rPr>
          <w:rFonts w:ascii="Trebuchet MS" w:hAnsi="Trebuchet MS"/>
          <w:sz w:val="20"/>
          <w:szCs w:val="20"/>
        </w:rPr>
      </w:pPr>
    </w:p>
    <w:p w:rsidR="002B0E58" w:rsidRDefault="002B0E58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W przypadku weryfikacji wartości udzielonej pomocy należy wziąć pod uwagę, że organ nie zawsze wydaje pozytywną decyzję o udzieleniu pomocy. Zakładając, że ok 30% wniosków zostanie odrzuconych po weryfikacji oraz to, że limit pomocy </w:t>
      </w:r>
      <w:r w:rsidRPr="002B0E58">
        <w:rPr>
          <w:rFonts w:ascii="Trebuchet MS" w:hAnsi="Trebuchet MS"/>
          <w:i/>
          <w:sz w:val="20"/>
          <w:szCs w:val="20"/>
        </w:rPr>
        <w:t>de</w:t>
      </w:r>
      <w:r>
        <w:rPr>
          <w:rFonts w:ascii="Trebuchet MS" w:hAnsi="Trebuchet MS"/>
          <w:i/>
          <w:sz w:val="20"/>
          <w:szCs w:val="20"/>
        </w:rPr>
        <w:t> </w:t>
      </w:r>
      <w:proofErr w:type="spellStart"/>
      <w:r w:rsidRPr="002B0E58">
        <w:rPr>
          <w:rFonts w:ascii="Trebuchet MS" w:hAnsi="Trebuchet MS"/>
          <w:i/>
          <w:sz w:val="20"/>
          <w:szCs w:val="20"/>
        </w:rPr>
        <w:t>minimis</w:t>
      </w:r>
      <w:proofErr w:type="spellEnd"/>
      <w:r>
        <w:rPr>
          <w:rFonts w:ascii="Trebuchet MS" w:hAnsi="Trebuchet MS"/>
          <w:sz w:val="20"/>
          <w:szCs w:val="20"/>
        </w:rPr>
        <w:t xml:space="preserve"> oblicza się na jedno przedsiębiorstwo, czyli należy uwzględnić także konieczność uzyskania informacji o pomocy otrzymanej przez podmioty powiązane z wnioskującym o pomoc, oszacowano średnią liczbę raportów w ciągu dnia na poziomie 9-10 tysięcy, co oznacza, że do centralnego rejestru będzie </w:t>
      </w:r>
      <w:r w:rsidR="00FD5BCA">
        <w:rPr>
          <w:rFonts w:ascii="Trebuchet MS" w:hAnsi="Trebuchet MS"/>
          <w:sz w:val="20"/>
          <w:szCs w:val="20"/>
        </w:rPr>
        <w:t>w</w:t>
      </w:r>
      <w:r>
        <w:rPr>
          <w:rFonts w:ascii="Trebuchet MS" w:hAnsi="Trebuchet MS"/>
          <w:sz w:val="20"/>
          <w:szCs w:val="20"/>
        </w:rPr>
        <w:t xml:space="preserve">ysyłanych </w:t>
      </w:r>
      <w:r w:rsidRPr="003B04EA">
        <w:rPr>
          <w:rFonts w:ascii="Trebuchet MS" w:hAnsi="Trebuchet MS"/>
          <w:b/>
          <w:sz w:val="20"/>
          <w:szCs w:val="20"/>
        </w:rPr>
        <w:t>50</w:t>
      </w:r>
      <w:r w:rsidR="00FD5BCA">
        <w:rPr>
          <w:rFonts w:ascii="Trebuchet MS" w:hAnsi="Trebuchet MS"/>
          <w:b/>
          <w:sz w:val="20"/>
          <w:szCs w:val="20"/>
        </w:rPr>
        <w:t> </w:t>
      </w:r>
      <w:r w:rsidRPr="003B04EA">
        <w:rPr>
          <w:rFonts w:ascii="Trebuchet MS" w:hAnsi="Trebuchet MS"/>
          <w:b/>
          <w:sz w:val="20"/>
          <w:szCs w:val="20"/>
        </w:rPr>
        <w:t xml:space="preserve">zapytań </w:t>
      </w:r>
      <w:r w:rsidR="00FD5BCA">
        <w:rPr>
          <w:rFonts w:ascii="Trebuchet MS" w:hAnsi="Trebuchet MS"/>
          <w:b/>
          <w:sz w:val="20"/>
          <w:szCs w:val="20"/>
        </w:rPr>
        <w:t>na minutę</w:t>
      </w:r>
      <w:r w:rsidR="00FD5BCA" w:rsidRPr="00FD5BCA">
        <w:rPr>
          <w:rFonts w:ascii="Trebuchet MS" w:hAnsi="Trebuchet MS"/>
          <w:sz w:val="20"/>
          <w:szCs w:val="20"/>
        </w:rPr>
        <w:t>, a każde z zapytań wymaga</w:t>
      </w:r>
      <w:r w:rsidR="00FD5BCA">
        <w:rPr>
          <w:rFonts w:ascii="Trebuchet MS" w:hAnsi="Trebuchet MS"/>
          <w:b/>
          <w:sz w:val="20"/>
          <w:szCs w:val="20"/>
        </w:rPr>
        <w:t xml:space="preserve"> </w:t>
      </w:r>
      <w:r w:rsidRPr="003B04EA">
        <w:rPr>
          <w:rFonts w:ascii="Trebuchet MS" w:hAnsi="Trebuchet MS"/>
          <w:b/>
          <w:sz w:val="20"/>
          <w:szCs w:val="20"/>
        </w:rPr>
        <w:t>przeszuka</w:t>
      </w:r>
      <w:r w:rsidR="00FD5BCA">
        <w:rPr>
          <w:rFonts w:ascii="Trebuchet MS" w:hAnsi="Trebuchet MS"/>
          <w:b/>
          <w:sz w:val="20"/>
          <w:szCs w:val="20"/>
        </w:rPr>
        <w:t xml:space="preserve">nia </w:t>
      </w:r>
      <w:r>
        <w:rPr>
          <w:rFonts w:ascii="Trebuchet MS" w:hAnsi="Trebuchet MS"/>
          <w:sz w:val="20"/>
          <w:szCs w:val="20"/>
        </w:rPr>
        <w:t xml:space="preserve">około </w:t>
      </w:r>
      <w:r w:rsidRPr="003B04EA">
        <w:rPr>
          <w:rFonts w:ascii="Trebuchet MS" w:hAnsi="Trebuchet MS"/>
          <w:b/>
          <w:sz w:val="20"/>
          <w:szCs w:val="20"/>
        </w:rPr>
        <w:t>24 milionów rekordów</w:t>
      </w:r>
      <w:r>
        <w:rPr>
          <w:rFonts w:ascii="Trebuchet MS" w:hAnsi="Trebuchet MS"/>
          <w:sz w:val="20"/>
          <w:szCs w:val="20"/>
        </w:rPr>
        <w:t xml:space="preserve">. Nie bez znaczenia jest też fakt, że w ostatnich latach obserwujemy </w:t>
      </w:r>
      <w:r w:rsidRPr="003B04EA">
        <w:rPr>
          <w:rFonts w:ascii="Trebuchet MS" w:hAnsi="Trebuchet MS"/>
          <w:b/>
          <w:sz w:val="20"/>
          <w:szCs w:val="20"/>
        </w:rPr>
        <w:t xml:space="preserve">wzrost liczy programów przewidujących udzielanie pomocy </w:t>
      </w:r>
      <w:r w:rsidRPr="003B04EA">
        <w:rPr>
          <w:rFonts w:ascii="Trebuchet MS" w:hAnsi="Trebuchet MS"/>
          <w:b/>
          <w:i/>
          <w:sz w:val="20"/>
          <w:szCs w:val="20"/>
        </w:rPr>
        <w:t>de</w:t>
      </w:r>
      <w:r w:rsidR="003B04EA" w:rsidRPr="003B04EA">
        <w:rPr>
          <w:rFonts w:ascii="Trebuchet MS" w:hAnsi="Trebuchet MS"/>
          <w:b/>
          <w:i/>
          <w:sz w:val="20"/>
          <w:szCs w:val="20"/>
        </w:rPr>
        <w:t> </w:t>
      </w:r>
      <w:proofErr w:type="spellStart"/>
      <w:r w:rsidRPr="003B04EA">
        <w:rPr>
          <w:rFonts w:ascii="Trebuchet MS" w:hAnsi="Trebuchet MS"/>
          <w:b/>
          <w:i/>
          <w:sz w:val="20"/>
          <w:szCs w:val="20"/>
        </w:rPr>
        <w:t>minimis</w:t>
      </w:r>
      <w:proofErr w:type="spellEnd"/>
      <w:r>
        <w:rPr>
          <w:rFonts w:ascii="Trebuchet MS" w:hAnsi="Trebuchet MS"/>
          <w:sz w:val="20"/>
          <w:szCs w:val="20"/>
        </w:rPr>
        <w:t xml:space="preserve"> (np.</w:t>
      </w:r>
      <w:r w:rsidR="003B04EA">
        <w:rPr>
          <w:rFonts w:ascii="Trebuchet MS" w:hAnsi="Trebuchet MS"/>
          <w:sz w:val="20"/>
          <w:szCs w:val="20"/>
        </w:rPr>
        <w:t> </w:t>
      </w:r>
      <w:r>
        <w:rPr>
          <w:rFonts w:ascii="Trebuchet MS" w:hAnsi="Trebuchet MS"/>
          <w:sz w:val="20"/>
          <w:szCs w:val="20"/>
        </w:rPr>
        <w:t xml:space="preserve">„wakacje składkowe” ZUS, pomoc związana z </w:t>
      </w:r>
      <w:r w:rsidR="003B04EA">
        <w:rPr>
          <w:rFonts w:ascii="Trebuchet MS" w:hAnsi="Trebuchet MS"/>
          <w:sz w:val="20"/>
          <w:szCs w:val="20"/>
        </w:rPr>
        <w:t>cenami mak</w:t>
      </w:r>
      <w:r>
        <w:rPr>
          <w:rFonts w:ascii="Trebuchet MS" w:hAnsi="Trebuchet MS"/>
          <w:sz w:val="20"/>
          <w:szCs w:val="20"/>
        </w:rPr>
        <w:t>symaln</w:t>
      </w:r>
      <w:r w:rsidR="003B04EA">
        <w:rPr>
          <w:rFonts w:ascii="Trebuchet MS" w:hAnsi="Trebuchet MS"/>
          <w:sz w:val="20"/>
          <w:szCs w:val="20"/>
        </w:rPr>
        <w:t xml:space="preserve">ymi </w:t>
      </w:r>
      <w:r>
        <w:rPr>
          <w:rFonts w:ascii="Trebuchet MS" w:hAnsi="Trebuchet MS"/>
          <w:sz w:val="20"/>
          <w:szCs w:val="20"/>
        </w:rPr>
        <w:t>energii</w:t>
      </w:r>
      <w:r w:rsidR="003B04EA">
        <w:rPr>
          <w:rFonts w:ascii="Trebuchet MS" w:hAnsi="Trebuchet MS"/>
          <w:sz w:val="20"/>
          <w:szCs w:val="20"/>
        </w:rPr>
        <w:t xml:space="preserve"> w II poł.2024 – wciąż nie w pełni sprawozdana). </w:t>
      </w:r>
      <w:r w:rsidR="00E11647">
        <w:rPr>
          <w:rFonts w:ascii="Trebuchet MS" w:hAnsi="Trebuchet MS"/>
          <w:sz w:val="20"/>
          <w:szCs w:val="20"/>
        </w:rPr>
        <w:t>Należy także zauważyć, że jeżeli organy udzielające pomocy</w:t>
      </w:r>
      <w:r w:rsidR="008F2DBB">
        <w:rPr>
          <w:rFonts w:ascii="Trebuchet MS" w:hAnsi="Trebuchet MS"/>
          <w:sz w:val="20"/>
          <w:szCs w:val="20"/>
        </w:rPr>
        <w:t xml:space="preserve"> (np.</w:t>
      </w:r>
      <w:r w:rsidR="00E11647">
        <w:rPr>
          <w:rFonts w:ascii="Trebuchet MS" w:hAnsi="Trebuchet MS"/>
          <w:sz w:val="20"/>
          <w:szCs w:val="20"/>
        </w:rPr>
        <w:t xml:space="preserve"> NFOŚiGW, PFRON</w:t>
      </w:r>
      <w:r w:rsidR="008F2DBB">
        <w:rPr>
          <w:rFonts w:ascii="Trebuchet MS" w:hAnsi="Trebuchet MS"/>
          <w:sz w:val="20"/>
          <w:szCs w:val="20"/>
        </w:rPr>
        <w:t xml:space="preserve">, </w:t>
      </w:r>
      <w:r w:rsidR="00E11647">
        <w:rPr>
          <w:rFonts w:ascii="Trebuchet MS" w:hAnsi="Trebuchet MS"/>
          <w:sz w:val="20"/>
          <w:szCs w:val="20"/>
        </w:rPr>
        <w:t>ZUS</w:t>
      </w:r>
      <w:r w:rsidR="008F2DBB">
        <w:rPr>
          <w:rFonts w:ascii="Trebuchet MS" w:hAnsi="Trebuchet MS"/>
          <w:sz w:val="20"/>
          <w:szCs w:val="20"/>
        </w:rPr>
        <w:t>, BGK)</w:t>
      </w:r>
      <w:r w:rsidR="00E11647">
        <w:rPr>
          <w:rFonts w:ascii="Trebuchet MS" w:hAnsi="Trebuchet MS"/>
          <w:sz w:val="20"/>
          <w:szCs w:val="20"/>
        </w:rPr>
        <w:t xml:space="preserve"> będą wymagały, aby wnioskujący o pomoc wskazał wartość pomocy </w:t>
      </w:r>
      <w:r w:rsidR="00E11647" w:rsidRPr="00E11647">
        <w:rPr>
          <w:rFonts w:ascii="Trebuchet MS" w:hAnsi="Trebuchet MS"/>
          <w:i/>
          <w:sz w:val="20"/>
          <w:szCs w:val="20"/>
        </w:rPr>
        <w:t>de </w:t>
      </w:r>
      <w:proofErr w:type="spellStart"/>
      <w:r w:rsidR="00E11647" w:rsidRPr="00E11647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E11647">
        <w:rPr>
          <w:rFonts w:ascii="Trebuchet MS" w:hAnsi="Trebuchet MS"/>
          <w:sz w:val="20"/>
          <w:szCs w:val="20"/>
        </w:rPr>
        <w:t xml:space="preserve"> otrzymanej w okresie ostatnich 3 lat, jak dzieje się to obecnie, pozyskanie tych informacji przez przedsiębiorcę będzie dodatkowym </w:t>
      </w:r>
      <w:r w:rsidR="00112A4D">
        <w:rPr>
          <w:rFonts w:ascii="Trebuchet MS" w:hAnsi="Trebuchet MS"/>
          <w:sz w:val="20"/>
          <w:szCs w:val="20"/>
        </w:rPr>
        <w:t xml:space="preserve">i istotnym </w:t>
      </w:r>
      <w:r w:rsidR="00E11647">
        <w:rPr>
          <w:rFonts w:ascii="Trebuchet MS" w:hAnsi="Trebuchet MS"/>
          <w:sz w:val="20"/>
          <w:szCs w:val="20"/>
        </w:rPr>
        <w:t>obciążeniem systemu.</w:t>
      </w:r>
    </w:p>
    <w:p w:rsidR="006536DB" w:rsidRDefault="006536DB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W</w:t>
      </w:r>
      <w:r w:rsidR="00C50692">
        <w:rPr>
          <w:rFonts w:ascii="Trebuchet MS" w:hAnsi="Trebuchet MS"/>
          <w:sz w:val="20"/>
          <w:szCs w:val="20"/>
        </w:rPr>
        <w:t>w</w:t>
      </w:r>
      <w:r>
        <w:rPr>
          <w:rFonts w:ascii="Trebuchet MS" w:hAnsi="Trebuchet MS"/>
          <w:sz w:val="20"/>
          <w:szCs w:val="20"/>
        </w:rPr>
        <w:t>. systemy nie są wystarczająco spawane i efektywne w kontekście zadania</w:t>
      </w:r>
      <w:r w:rsidR="00C50692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jakie mają do</w:t>
      </w:r>
      <w:r w:rsidR="00DD2587">
        <w:rPr>
          <w:rFonts w:ascii="Trebuchet MS" w:hAnsi="Trebuchet MS"/>
          <w:sz w:val="20"/>
          <w:szCs w:val="20"/>
        </w:rPr>
        <w:t> </w:t>
      </w:r>
      <w:r>
        <w:rPr>
          <w:rFonts w:ascii="Trebuchet MS" w:hAnsi="Trebuchet MS"/>
          <w:sz w:val="20"/>
          <w:szCs w:val="20"/>
        </w:rPr>
        <w:t xml:space="preserve">spełnienia w wyniku </w:t>
      </w:r>
      <w:r w:rsidR="00FD18D1">
        <w:rPr>
          <w:rFonts w:ascii="Trebuchet MS" w:hAnsi="Trebuchet MS"/>
          <w:sz w:val="20"/>
          <w:szCs w:val="20"/>
        </w:rPr>
        <w:t>wejścia</w:t>
      </w:r>
      <w:r>
        <w:rPr>
          <w:rFonts w:ascii="Trebuchet MS" w:hAnsi="Trebuchet MS"/>
          <w:sz w:val="20"/>
          <w:szCs w:val="20"/>
        </w:rPr>
        <w:t xml:space="preserve"> w życie niniejszy ustawy</w:t>
      </w:r>
      <w:r w:rsidR="00FD18D1">
        <w:rPr>
          <w:rFonts w:ascii="Trebuchet MS" w:hAnsi="Trebuchet MS"/>
          <w:sz w:val="20"/>
          <w:szCs w:val="20"/>
        </w:rPr>
        <w:t>. Dla przykładu system SUDOP powstał 11 lat temu, jest on technologicznie przestarzały i nie spełnia wymogów określonych w prawie krajowym dla rejestrów publicznych.</w:t>
      </w:r>
    </w:p>
    <w:p w:rsidR="00186010" w:rsidRDefault="00983B27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Wydatki związane</w:t>
      </w:r>
      <w:r w:rsidR="00FD18D1">
        <w:rPr>
          <w:rFonts w:ascii="Trebuchet MS" w:hAnsi="Trebuchet MS"/>
          <w:sz w:val="20"/>
          <w:szCs w:val="20"/>
        </w:rPr>
        <w:t xml:space="preserve"> z modernizacją ww. systemów </w:t>
      </w:r>
      <w:r>
        <w:rPr>
          <w:rFonts w:ascii="Trebuchet MS" w:hAnsi="Trebuchet MS"/>
          <w:sz w:val="20"/>
          <w:szCs w:val="20"/>
        </w:rPr>
        <w:t xml:space="preserve">wynikające z </w:t>
      </w:r>
      <w:r w:rsidR="00FD18D1">
        <w:rPr>
          <w:rFonts w:ascii="Trebuchet MS" w:hAnsi="Trebuchet MS"/>
          <w:sz w:val="20"/>
          <w:szCs w:val="20"/>
        </w:rPr>
        <w:t xml:space="preserve">wejścia w życie </w:t>
      </w:r>
      <w:r>
        <w:rPr>
          <w:rFonts w:ascii="Trebuchet MS" w:hAnsi="Trebuchet MS"/>
          <w:sz w:val="20"/>
          <w:szCs w:val="20"/>
        </w:rPr>
        <w:t>przedmiotowej ustawy, przedstawia tabela</w:t>
      </w:r>
      <w:r w:rsidR="006B6AA4">
        <w:rPr>
          <w:rFonts w:ascii="Trebuchet MS" w:hAnsi="Trebuchet MS"/>
          <w:sz w:val="20"/>
          <w:szCs w:val="20"/>
        </w:rPr>
        <w:t xml:space="preserve"> nr 2</w:t>
      </w:r>
      <w:r>
        <w:rPr>
          <w:rFonts w:ascii="Trebuchet MS" w:hAnsi="Trebuchet MS"/>
          <w:sz w:val="20"/>
          <w:szCs w:val="20"/>
        </w:rPr>
        <w:t>.</w:t>
      </w:r>
    </w:p>
    <w:p w:rsidR="006B6AA4" w:rsidRDefault="006B6AA4" w:rsidP="0049692D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Tabela 2. Koszty zmian i dostosowania rejestru do udostępniania danych o pomocy publicznej.</w:t>
      </w:r>
    </w:p>
    <w:tbl>
      <w:tblPr>
        <w:tblW w:w="6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1626"/>
        <w:gridCol w:w="1820"/>
        <w:gridCol w:w="1420"/>
        <w:gridCol w:w="1420"/>
      </w:tblGrid>
      <w:tr w:rsidR="00983B27" w:rsidRPr="00983B27" w:rsidTr="00983B27">
        <w:trPr>
          <w:trHeight w:val="11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modernizacja funkcjonujących systemów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utrzymanie</w:t>
            </w: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  <w:t>i zapewnienie funkcjonalności rejestru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zwiększona obsługa </w:t>
            </w: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  <w:t>- 3 etaty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ogółem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0,00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10 000 000,00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1 175 861,00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709 096,59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11 884 957,59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1 455 000,00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671 435,73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2 576 435,73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1 455 000,00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691 333,45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2 596 333,45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1 753 500,00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704 103,39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3 907 603,39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1 827 000,00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724 870,36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3 001 870,36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1 827 000,00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738 305,91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3 015 305,91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1 450 000,00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2 092 000,00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760 035,28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4 302 035,28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2 204 700,00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774 169,86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3 428 869,86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450 000,00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2 204 700,00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796 907,25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color w:val="000000"/>
                <w:lang w:eastAsia="pl-PL"/>
              </w:rPr>
              <w:t>3 451 607,25</w:t>
            </w:r>
          </w:p>
        </w:tc>
      </w:tr>
      <w:tr w:rsidR="00983B27" w:rsidRPr="00983B27" w:rsidTr="00983B27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15 600 000,00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15 994 761,00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6 570 257,83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27" w:rsidRPr="00983B27" w:rsidRDefault="00983B27" w:rsidP="00983B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83B2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38 165 018,83</w:t>
            </w:r>
          </w:p>
        </w:tc>
      </w:tr>
    </w:tbl>
    <w:p w:rsidR="00983B27" w:rsidRDefault="00983B27" w:rsidP="0049692D">
      <w:pPr>
        <w:jc w:val="both"/>
        <w:rPr>
          <w:rFonts w:ascii="Trebuchet MS" w:hAnsi="Trebuchet MS"/>
          <w:sz w:val="20"/>
          <w:szCs w:val="20"/>
        </w:rPr>
      </w:pPr>
    </w:p>
    <w:p w:rsidR="00C340ED" w:rsidRDefault="00C340ED" w:rsidP="00C340ED">
      <w:p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Ad 1</w:t>
      </w:r>
      <w:r w:rsidR="000917A1">
        <w:rPr>
          <w:rFonts w:ascii="Trebuchet MS" w:hAnsi="Trebuchet MS"/>
          <w:b/>
          <w:sz w:val="20"/>
          <w:szCs w:val="20"/>
        </w:rPr>
        <w:t>.</w:t>
      </w:r>
      <w:r>
        <w:rPr>
          <w:rFonts w:ascii="Trebuchet MS" w:hAnsi="Trebuchet MS"/>
          <w:b/>
          <w:sz w:val="20"/>
          <w:szCs w:val="20"/>
        </w:rPr>
        <w:t xml:space="preserve"> M</w:t>
      </w:r>
      <w:r w:rsidRPr="00C340ED">
        <w:rPr>
          <w:rFonts w:ascii="Trebuchet MS" w:hAnsi="Trebuchet MS"/>
          <w:b/>
          <w:sz w:val="20"/>
          <w:szCs w:val="20"/>
        </w:rPr>
        <w:t>odernizacja funkcjonujących systemów</w:t>
      </w:r>
      <w:r w:rsidR="001914E7">
        <w:rPr>
          <w:rFonts w:ascii="Trebuchet MS" w:hAnsi="Trebuchet MS"/>
          <w:b/>
          <w:sz w:val="20"/>
          <w:szCs w:val="20"/>
        </w:rPr>
        <w:t xml:space="preserve">  </w:t>
      </w:r>
    </w:p>
    <w:p w:rsidR="00C340ED" w:rsidRDefault="00983B27" w:rsidP="00C340ED">
      <w:p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 w:rsidRPr="00BA299B">
        <w:rPr>
          <w:rFonts w:ascii="Trebuchet MS" w:hAnsi="Trebuchet MS"/>
          <w:sz w:val="20"/>
          <w:szCs w:val="20"/>
        </w:rPr>
        <w:t>Kolumna „</w:t>
      </w:r>
      <w:r w:rsidRPr="00C340ED">
        <w:rPr>
          <w:rFonts w:ascii="Trebuchet MS" w:hAnsi="Trebuchet MS"/>
          <w:b/>
          <w:sz w:val="20"/>
          <w:szCs w:val="20"/>
        </w:rPr>
        <w:t>modernizacja funkcjonujących systemów</w:t>
      </w:r>
      <w:r w:rsidRPr="00BA299B">
        <w:rPr>
          <w:rFonts w:ascii="Trebuchet MS" w:hAnsi="Trebuchet MS"/>
          <w:sz w:val="20"/>
          <w:szCs w:val="20"/>
        </w:rPr>
        <w:t xml:space="preserve">” </w:t>
      </w:r>
      <w:r w:rsidR="00BA299B">
        <w:rPr>
          <w:rFonts w:ascii="Trebuchet MS" w:hAnsi="Trebuchet MS"/>
          <w:sz w:val="20"/>
          <w:szCs w:val="20"/>
        </w:rPr>
        <w:t xml:space="preserve">na 2027 rok </w:t>
      </w:r>
      <w:r w:rsidRPr="00BA299B">
        <w:rPr>
          <w:rFonts w:ascii="Trebuchet MS" w:hAnsi="Trebuchet MS"/>
          <w:sz w:val="20"/>
          <w:szCs w:val="20"/>
        </w:rPr>
        <w:t xml:space="preserve">uwzględnia zakup dodatkowej infrastruktury technicznej </w:t>
      </w:r>
      <w:r w:rsidR="00161CC2" w:rsidRPr="00BA299B">
        <w:rPr>
          <w:rFonts w:ascii="Trebuchet MS" w:hAnsi="Trebuchet MS"/>
          <w:sz w:val="20"/>
          <w:szCs w:val="20"/>
        </w:rPr>
        <w:t>działając</w:t>
      </w:r>
      <w:r w:rsidR="00444ECC" w:rsidRPr="00BA299B">
        <w:rPr>
          <w:rFonts w:ascii="Trebuchet MS" w:hAnsi="Trebuchet MS"/>
          <w:sz w:val="20"/>
          <w:szCs w:val="20"/>
        </w:rPr>
        <w:t>ej</w:t>
      </w:r>
      <w:r w:rsidR="00161CC2" w:rsidRPr="00BA299B">
        <w:rPr>
          <w:rFonts w:ascii="Trebuchet MS" w:hAnsi="Trebuchet MS"/>
          <w:sz w:val="20"/>
          <w:szCs w:val="20"/>
        </w:rPr>
        <w:t xml:space="preserve"> w klastrze</w:t>
      </w:r>
      <w:r w:rsidR="00444ECC" w:rsidRPr="00BA299B">
        <w:rPr>
          <w:rFonts w:ascii="Trebuchet MS" w:hAnsi="Trebuchet MS"/>
          <w:sz w:val="20"/>
          <w:szCs w:val="20"/>
        </w:rPr>
        <w:t xml:space="preserve"> (ok. </w:t>
      </w:r>
      <w:r w:rsidR="00F22519">
        <w:rPr>
          <w:rFonts w:ascii="Trebuchet MS" w:hAnsi="Trebuchet MS"/>
          <w:sz w:val="20"/>
          <w:szCs w:val="20"/>
        </w:rPr>
        <w:t>6</w:t>
      </w:r>
      <w:r w:rsidR="00444ECC" w:rsidRPr="00BA299B">
        <w:rPr>
          <w:rFonts w:ascii="Trebuchet MS" w:hAnsi="Trebuchet MS"/>
          <w:sz w:val="20"/>
          <w:szCs w:val="20"/>
        </w:rPr>
        <w:t xml:space="preserve"> mln zł), zapewniającej ciągłość działania, wysoką dostępność i wymagany wzrost </w:t>
      </w:r>
      <w:r w:rsidR="00767A27">
        <w:rPr>
          <w:rFonts w:ascii="Trebuchet MS" w:hAnsi="Trebuchet MS"/>
          <w:sz w:val="20"/>
          <w:szCs w:val="20"/>
        </w:rPr>
        <w:t>wydajności</w:t>
      </w:r>
      <w:r w:rsidR="00444ECC" w:rsidRPr="00BA299B">
        <w:rPr>
          <w:rFonts w:ascii="Trebuchet MS" w:hAnsi="Trebuchet MS"/>
          <w:sz w:val="20"/>
          <w:szCs w:val="20"/>
        </w:rPr>
        <w:t xml:space="preserve"> wynikający z dodatkowych użytkowników i</w:t>
      </w:r>
      <w:r w:rsidR="00BA299B">
        <w:rPr>
          <w:rFonts w:ascii="Trebuchet MS" w:hAnsi="Trebuchet MS"/>
          <w:sz w:val="20"/>
          <w:szCs w:val="20"/>
        </w:rPr>
        <w:t> </w:t>
      </w:r>
      <w:r w:rsidR="00444ECC" w:rsidRPr="00BA299B">
        <w:rPr>
          <w:rFonts w:ascii="Trebuchet MS" w:hAnsi="Trebuchet MS"/>
          <w:sz w:val="20"/>
          <w:szCs w:val="20"/>
        </w:rPr>
        <w:t xml:space="preserve">intensywności wykorzystywania systemu. </w:t>
      </w:r>
    </w:p>
    <w:p w:rsidR="00C340ED" w:rsidRDefault="00444ECC" w:rsidP="00C340ED">
      <w:p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 w:rsidRPr="00BA299B">
        <w:rPr>
          <w:rFonts w:ascii="Trebuchet MS" w:hAnsi="Trebuchet MS"/>
          <w:sz w:val="20"/>
          <w:szCs w:val="20"/>
        </w:rPr>
        <w:t xml:space="preserve">Konieczne jest także </w:t>
      </w:r>
      <w:r w:rsidR="00BA299B" w:rsidRPr="00C340ED">
        <w:rPr>
          <w:rFonts w:ascii="Trebuchet MS" w:hAnsi="Trebuchet MS"/>
          <w:b/>
          <w:sz w:val="20"/>
          <w:szCs w:val="20"/>
        </w:rPr>
        <w:t>opracowania koncepcji funkcjonowania centralnego rejestru</w:t>
      </w:r>
      <w:r w:rsidR="00BA299B">
        <w:rPr>
          <w:rFonts w:ascii="Trebuchet MS" w:hAnsi="Trebuchet MS"/>
          <w:sz w:val="20"/>
          <w:szCs w:val="20"/>
        </w:rPr>
        <w:t xml:space="preserve"> z</w:t>
      </w:r>
      <w:r w:rsidR="00BA299B" w:rsidRPr="00BA299B">
        <w:rPr>
          <w:rFonts w:ascii="Trebuchet MS" w:hAnsi="Trebuchet MS"/>
          <w:sz w:val="20"/>
          <w:szCs w:val="20"/>
        </w:rPr>
        <w:t>godn</w:t>
      </w:r>
      <w:r w:rsidR="00BA299B">
        <w:rPr>
          <w:rFonts w:ascii="Trebuchet MS" w:hAnsi="Trebuchet MS"/>
          <w:sz w:val="20"/>
          <w:szCs w:val="20"/>
        </w:rPr>
        <w:t>ie</w:t>
      </w:r>
      <w:r w:rsidR="00BA299B" w:rsidRPr="00BA299B">
        <w:rPr>
          <w:rFonts w:ascii="Trebuchet MS" w:hAnsi="Trebuchet MS"/>
          <w:sz w:val="20"/>
          <w:szCs w:val="20"/>
        </w:rPr>
        <w:t xml:space="preserve"> z</w:t>
      </w:r>
      <w:r w:rsidR="00DD2587">
        <w:rPr>
          <w:rFonts w:ascii="Trebuchet MS" w:hAnsi="Trebuchet MS"/>
          <w:sz w:val="20"/>
          <w:szCs w:val="20"/>
        </w:rPr>
        <w:t> </w:t>
      </w:r>
      <w:r w:rsidR="00BA299B" w:rsidRPr="00BA299B">
        <w:rPr>
          <w:rFonts w:ascii="Trebuchet MS" w:hAnsi="Trebuchet MS"/>
          <w:sz w:val="20"/>
          <w:szCs w:val="20"/>
        </w:rPr>
        <w:t xml:space="preserve">wszystkimi wymaganiami stawianymi rejestrom publicznym w prawie krajowym, </w:t>
      </w:r>
      <w:r w:rsidR="00BA299B">
        <w:rPr>
          <w:rFonts w:ascii="Trebuchet MS" w:hAnsi="Trebuchet MS"/>
          <w:sz w:val="20"/>
          <w:szCs w:val="20"/>
        </w:rPr>
        <w:t>(</w:t>
      </w:r>
      <w:r w:rsidR="00BA299B" w:rsidRPr="00BA299B">
        <w:rPr>
          <w:rFonts w:ascii="Trebuchet MS" w:hAnsi="Trebuchet MS"/>
          <w:sz w:val="20"/>
          <w:szCs w:val="20"/>
        </w:rPr>
        <w:t xml:space="preserve">w tym </w:t>
      </w:r>
      <w:r w:rsidR="00BA299B" w:rsidRPr="00BA299B">
        <w:rPr>
          <w:rFonts w:ascii="Trebuchet MS" w:hAnsi="Trebuchet MS"/>
          <w:i/>
          <w:sz w:val="20"/>
          <w:szCs w:val="20"/>
        </w:rPr>
        <w:t>ustawą o</w:t>
      </w:r>
      <w:r w:rsidR="00DD2587">
        <w:rPr>
          <w:rFonts w:ascii="Trebuchet MS" w:hAnsi="Trebuchet MS"/>
          <w:i/>
          <w:sz w:val="20"/>
          <w:szCs w:val="20"/>
        </w:rPr>
        <w:t> </w:t>
      </w:r>
      <w:r w:rsidR="00BA299B" w:rsidRPr="00BA299B">
        <w:rPr>
          <w:rFonts w:ascii="Trebuchet MS" w:hAnsi="Trebuchet MS"/>
          <w:i/>
          <w:sz w:val="20"/>
          <w:szCs w:val="20"/>
        </w:rPr>
        <w:t>informatyzacji działalności podmiotów realizujących zadania publiczne</w:t>
      </w:r>
      <w:r w:rsidR="00BA299B" w:rsidRPr="00BA299B">
        <w:rPr>
          <w:rFonts w:ascii="Trebuchet MS" w:hAnsi="Trebuchet MS"/>
          <w:sz w:val="20"/>
          <w:szCs w:val="20"/>
        </w:rPr>
        <w:t xml:space="preserve">, </w:t>
      </w:r>
      <w:r w:rsidR="00BA299B" w:rsidRPr="00BA299B">
        <w:rPr>
          <w:rFonts w:ascii="Trebuchet MS" w:hAnsi="Trebuchet MS"/>
          <w:i/>
          <w:sz w:val="20"/>
          <w:szCs w:val="20"/>
        </w:rPr>
        <w:t>ustawą o</w:t>
      </w:r>
      <w:r w:rsidR="00BA299B">
        <w:rPr>
          <w:rFonts w:ascii="Trebuchet MS" w:hAnsi="Trebuchet MS"/>
          <w:i/>
          <w:sz w:val="20"/>
          <w:szCs w:val="20"/>
        </w:rPr>
        <w:t> </w:t>
      </w:r>
      <w:r w:rsidR="00BA299B" w:rsidRPr="00BA299B">
        <w:rPr>
          <w:rFonts w:ascii="Trebuchet MS" w:hAnsi="Trebuchet MS"/>
          <w:i/>
          <w:sz w:val="20"/>
          <w:szCs w:val="20"/>
        </w:rPr>
        <w:t>dostępności cyfrowej stron internetowych i aplikacji mobilnych administracji publicznej</w:t>
      </w:r>
      <w:r w:rsidR="00BA299B">
        <w:rPr>
          <w:rFonts w:ascii="Trebuchet MS" w:hAnsi="Trebuchet MS"/>
          <w:sz w:val="20"/>
          <w:szCs w:val="20"/>
        </w:rPr>
        <w:t xml:space="preserve">, </w:t>
      </w:r>
      <w:r w:rsidR="00BA299B" w:rsidRPr="00BA299B">
        <w:rPr>
          <w:rFonts w:ascii="Trebuchet MS" w:hAnsi="Trebuchet MS"/>
          <w:i/>
          <w:sz w:val="20"/>
          <w:szCs w:val="20"/>
        </w:rPr>
        <w:t>ustawą o</w:t>
      </w:r>
      <w:r w:rsidR="00BA299B">
        <w:rPr>
          <w:rFonts w:ascii="Trebuchet MS" w:hAnsi="Trebuchet MS"/>
          <w:i/>
          <w:sz w:val="20"/>
          <w:szCs w:val="20"/>
        </w:rPr>
        <w:t> </w:t>
      </w:r>
      <w:r w:rsidR="00BA299B" w:rsidRPr="00BA299B">
        <w:rPr>
          <w:rFonts w:ascii="Trebuchet MS" w:hAnsi="Trebuchet MS"/>
          <w:i/>
          <w:sz w:val="20"/>
          <w:szCs w:val="20"/>
        </w:rPr>
        <w:t>otwartych danych i ponownym wykorzystywaniu informacji sektora publicznego</w:t>
      </w:r>
      <w:r w:rsidR="00BA299B">
        <w:rPr>
          <w:rFonts w:ascii="Trebuchet MS" w:hAnsi="Trebuchet MS"/>
          <w:i/>
          <w:sz w:val="20"/>
          <w:szCs w:val="20"/>
        </w:rPr>
        <w:t xml:space="preserve">) </w:t>
      </w:r>
      <w:r w:rsidR="00BA299B" w:rsidRPr="00BA299B">
        <w:rPr>
          <w:rFonts w:ascii="Trebuchet MS" w:hAnsi="Trebuchet MS"/>
          <w:sz w:val="20"/>
          <w:szCs w:val="20"/>
        </w:rPr>
        <w:t>oraz w prawie unijnym (</w:t>
      </w:r>
      <w:r w:rsidR="00767A27">
        <w:rPr>
          <w:rFonts w:ascii="Trebuchet MS" w:hAnsi="Trebuchet MS"/>
          <w:sz w:val="20"/>
          <w:szCs w:val="20"/>
        </w:rPr>
        <w:t>np. </w:t>
      </w:r>
      <w:r w:rsidR="00BA299B" w:rsidRPr="00BA299B">
        <w:rPr>
          <w:rFonts w:ascii="Trebuchet MS" w:hAnsi="Trebuchet MS"/>
          <w:sz w:val="20"/>
          <w:szCs w:val="20"/>
        </w:rPr>
        <w:t xml:space="preserve">rozporządzenia o pomocy </w:t>
      </w:r>
      <w:r w:rsidR="00BA299B" w:rsidRPr="00995635">
        <w:rPr>
          <w:rFonts w:ascii="Trebuchet MS" w:hAnsi="Trebuchet MS"/>
          <w:i/>
          <w:sz w:val="20"/>
          <w:szCs w:val="20"/>
        </w:rPr>
        <w:t xml:space="preserve">de </w:t>
      </w:r>
      <w:proofErr w:type="spellStart"/>
      <w:r w:rsidR="00BA299B" w:rsidRPr="00995635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BA299B" w:rsidRPr="00BA299B">
        <w:rPr>
          <w:rFonts w:ascii="Trebuchet MS" w:hAnsi="Trebuchet MS"/>
          <w:sz w:val="20"/>
          <w:szCs w:val="20"/>
        </w:rPr>
        <w:t>,</w:t>
      </w:r>
      <w:r w:rsidR="00767A27">
        <w:rPr>
          <w:rFonts w:ascii="Trebuchet MS" w:hAnsi="Trebuchet MS"/>
          <w:sz w:val="20"/>
          <w:szCs w:val="20"/>
        </w:rPr>
        <w:t xml:space="preserve"> rozporządzenia </w:t>
      </w:r>
      <w:r w:rsidR="00BA299B" w:rsidRPr="00BA299B">
        <w:rPr>
          <w:rFonts w:ascii="Trebuchet MS" w:hAnsi="Trebuchet MS"/>
          <w:sz w:val="20"/>
          <w:szCs w:val="20"/>
        </w:rPr>
        <w:t>GBER, decyzja UOIG)</w:t>
      </w:r>
      <w:r w:rsidR="00BA299B">
        <w:rPr>
          <w:rFonts w:ascii="Trebuchet MS" w:hAnsi="Trebuchet MS"/>
          <w:sz w:val="20"/>
          <w:szCs w:val="20"/>
        </w:rPr>
        <w:t>.</w:t>
      </w:r>
      <w:r w:rsidR="00767A27">
        <w:rPr>
          <w:rFonts w:ascii="Trebuchet MS" w:hAnsi="Trebuchet MS"/>
          <w:sz w:val="20"/>
          <w:szCs w:val="20"/>
        </w:rPr>
        <w:t xml:space="preserve"> Należy bowiem zauważyć, że system udostępniania danych o pomocy publicznej był budowany w 2015 roku i wdrożony w I połowie 2016 roku w celu wypełnienia obowiązków państwa członkowskiego wynikającego z art.</w:t>
      </w:r>
      <w:r w:rsidR="00DD2587">
        <w:rPr>
          <w:rFonts w:ascii="Trebuchet MS" w:hAnsi="Trebuchet MS"/>
          <w:sz w:val="20"/>
          <w:szCs w:val="20"/>
        </w:rPr>
        <w:t> </w:t>
      </w:r>
      <w:r w:rsidR="00767A27">
        <w:rPr>
          <w:rFonts w:ascii="Trebuchet MS" w:hAnsi="Trebuchet MS"/>
          <w:sz w:val="20"/>
          <w:szCs w:val="20"/>
        </w:rPr>
        <w:t>9 rozporządzenia Komisji nr 651/2014 (GBER), a zatem powstał w</w:t>
      </w:r>
      <w:r w:rsidR="004D150B">
        <w:rPr>
          <w:rFonts w:ascii="Trebuchet MS" w:hAnsi="Trebuchet MS"/>
          <w:sz w:val="20"/>
          <w:szCs w:val="20"/>
        </w:rPr>
        <w:t xml:space="preserve"> odmiennym celu niż przewidywany ustawą UDER101 i działa już 1</w:t>
      </w:r>
      <w:r w:rsidR="00DD2587">
        <w:rPr>
          <w:rFonts w:ascii="Trebuchet MS" w:hAnsi="Trebuchet MS"/>
          <w:sz w:val="20"/>
          <w:szCs w:val="20"/>
        </w:rPr>
        <w:t>1</w:t>
      </w:r>
      <w:r w:rsidR="004D150B">
        <w:rPr>
          <w:rFonts w:ascii="Trebuchet MS" w:hAnsi="Trebuchet MS"/>
          <w:sz w:val="20"/>
          <w:szCs w:val="20"/>
        </w:rPr>
        <w:t xml:space="preserve"> lat.</w:t>
      </w:r>
      <w:r w:rsidR="00DD2587">
        <w:rPr>
          <w:rFonts w:ascii="Trebuchet MS" w:hAnsi="Trebuchet MS"/>
          <w:sz w:val="20"/>
          <w:szCs w:val="20"/>
        </w:rPr>
        <w:t xml:space="preserve"> </w:t>
      </w:r>
      <w:r w:rsidR="004D150B">
        <w:rPr>
          <w:rFonts w:ascii="Trebuchet MS" w:hAnsi="Trebuchet MS"/>
          <w:sz w:val="20"/>
          <w:szCs w:val="20"/>
        </w:rPr>
        <w:t>Z kolei system do przekazywania sprawozdań o udzielonej pomocy publicznej SHRIMP był budowany w latach 2019-2020 i wdrożony 1 grudnia 2020 roku i docelowo miał obsługiwać ok 25 mln sprawozdań (szacowano przyrost w licznie ok 1,2 mln sprawozdań o pomocy rocznie)</w:t>
      </w:r>
      <w:r w:rsidR="00F22519">
        <w:rPr>
          <w:rFonts w:ascii="Trebuchet MS" w:hAnsi="Trebuchet MS"/>
          <w:sz w:val="20"/>
          <w:szCs w:val="20"/>
        </w:rPr>
        <w:t>.P</w:t>
      </w:r>
      <w:r w:rsidR="004D150B">
        <w:rPr>
          <w:rFonts w:ascii="Trebuchet MS" w:hAnsi="Trebuchet MS"/>
          <w:sz w:val="20"/>
          <w:szCs w:val="20"/>
        </w:rPr>
        <w:t xml:space="preserve">o 5 latach od wdrożenia baza </w:t>
      </w:r>
      <w:r w:rsidR="00F22519">
        <w:rPr>
          <w:rFonts w:ascii="Trebuchet MS" w:hAnsi="Trebuchet MS"/>
          <w:sz w:val="20"/>
          <w:szCs w:val="20"/>
        </w:rPr>
        <w:t xml:space="preserve">danych </w:t>
      </w:r>
      <w:r w:rsidR="004D150B">
        <w:rPr>
          <w:rFonts w:ascii="Trebuchet MS" w:hAnsi="Trebuchet MS"/>
          <w:sz w:val="20"/>
          <w:szCs w:val="20"/>
        </w:rPr>
        <w:t>zawiera 32,3 mln sprawozdań, co negatywnie wpływa na jego wydajność</w:t>
      </w:r>
      <w:r w:rsidR="00F22519">
        <w:rPr>
          <w:rFonts w:ascii="Trebuchet MS" w:hAnsi="Trebuchet MS"/>
          <w:sz w:val="20"/>
          <w:szCs w:val="20"/>
        </w:rPr>
        <w:t>.</w:t>
      </w:r>
    </w:p>
    <w:p w:rsidR="00C340ED" w:rsidRDefault="00BA299B" w:rsidP="00C340ED">
      <w:p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 w:rsidRPr="00C340ED">
        <w:rPr>
          <w:rFonts w:ascii="Trebuchet MS" w:hAnsi="Trebuchet MS"/>
          <w:b/>
          <w:sz w:val="20"/>
          <w:szCs w:val="20"/>
        </w:rPr>
        <w:t>W</w:t>
      </w:r>
      <w:r w:rsidR="00444ECC" w:rsidRPr="00C340ED">
        <w:rPr>
          <w:rFonts w:ascii="Trebuchet MS" w:hAnsi="Trebuchet MS"/>
          <w:b/>
          <w:sz w:val="20"/>
          <w:szCs w:val="20"/>
        </w:rPr>
        <w:t>ykonanie prac programistycznych i przeniesienie systemu SHRIMP oraz SUDOP na wydajniejsze bazy danych</w:t>
      </w:r>
      <w:r>
        <w:rPr>
          <w:rFonts w:ascii="Trebuchet MS" w:hAnsi="Trebuchet MS"/>
          <w:sz w:val="20"/>
          <w:szCs w:val="20"/>
        </w:rPr>
        <w:t xml:space="preserve">, w tym wymiana silnika bazy danych SUDOP (obecnie MySQL 5) oraz dostosowanie jego interfejsu do wymogów ustawy o dostępności cyfrowej zostało oszacowane </w:t>
      </w:r>
      <w:r w:rsidR="004D150B">
        <w:rPr>
          <w:rFonts w:ascii="Trebuchet MS" w:hAnsi="Trebuchet MS"/>
          <w:sz w:val="20"/>
          <w:szCs w:val="20"/>
        </w:rPr>
        <w:t xml:space="preserve">łącznie </w:t>
      </w:r>
      <w:r>
        <w:rPr>
          <w:rFonts w:ascii="Trebuchet MS" w:hAnsi="Trebuchet MS"/>
          <w:sz w:val="20"/>
          <w:szCs w:val="20"/>
        </w:rPr>
        <w:t>na ok 4 mln zł</w:t>
      </w:r>
      <w:r w:rsidR="00444ECC">
        <w:rPr>
          <w:rFonts w:ascii="Trebuchet MS" w:hAnsi="Trebuchet MS"/>
          <w:sz w:val="20"/>
          <w:szCs w:val="20"/>
        </w:rPr>
        <w:t xml:space="preserve">. </w:t>
      </w:r>
    </w:p>
    <w:p w:rsidR="009B4F8E" w:rsidRDefault="00BA299B" w:rsidP="00C340ED">
      <w:p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 xml:space="preserve">Kolejne koszty przewidziane na lata 2027-2035 to </w:t>
      </w:r>
      <w:r w:rsidRPr="00C340ED">
        <w:rPr>
          <w:rFonts w:ascii="Trebuchet MS" w:hAnsi="Trebuchet MS"/>
          <w:b/>
          <w:sz w:val="20"/>
          <w:szCs w:val="20"/>
        </w:rPr>
        <w:t xml:space="preserve">koszty zakupu licencji dla </w:t>
      </w:r>
      <w:proofErr w:type="spellStart"/>
      <w:r w:rsidRPr="00C340ED">
        <w:rPr>
          <w:rFonts w:ascii="Trebuchet MS" w:hAnsi="Trebuchet MS"/>
          <w:b/>
          <w:sz w:val="20"/>
          <w:szCs w:val="20"/>
        </w:rPr>
        <w:t>firewalla</w:t>
      </w:r>
      <w:proofErr w:type="spellEnd"/>
      <w:r w:rsidRPr="00C340ED">
        <w:rPr>
          <w:rFonts w:ascii="Trebuchet MS" w:hAnsi="Trebuchet MS"/>
          <w:b/>
          <w:sz w:val="20"/>
          <w:szCs w:val="20"/>
        </w:rPr>
        <w:t xml:space="preserve"> i</w:t>
      </w:r>
      <w:r w:rsidR="009B4F8E" w:rsidRPr="00C340ED">
        <w:rPr>
          <w:rFonts w:ascii="Trebuchet MS" w:hAnsi="Trebuchet MS"/>
          <w:b/>
          <w:sz w:val="20"/>
          <w:szCs w:val="20"/>
        </w:rPr>
        <w:t> </w:t>
      </w:r>
      <w:proofErr w:type="spellStart"/>
      <w:r w:rsidRPr="00C340ED">
        <w:rPr>
          <w:rFonts w:ascii="Trebuchet MS" w:hAnsi="Trebuchet MS"/>
          <w:b/>
          <w:sz w:val="20"/>
          <w:szCs w:val="20"/>
        </w:rPr>
        <w:t>wirtualizatora</w:t>
      </w:r>
      <w:proofErr w:type="spellEnd"/>
      <w:r>
        <w:rPr>
          <w:rFonts w:ascii="Trebuchet MS" w:hAnsi="Trebuchet MS"/>
          <w:sz w:val="20"/>
          <w:szCs w:val="20"/>
        </w:rPr>
        <w:t xml:space="preserve">, na którym </w:t>
      </w:r>
      <w:r w:rsidR="009B4F8E">
        <w:rPr>
          <w:rFonts w:ascii="Trebuchet MS" w:hAnsi="Trebuchet MS"/>
          <w:sz w:val="20"/>
          <w:szCs w:val="20"/>
        </w:rPr>
        <w:t>pracować będzie jedna z dwóch instancji systemu, co pozwoli obsłużyć przewidywane większe zapotrzebowanie na dane i zapewni, że potencjalne przerwy w pracy systemu w przypadku awarii nie przekroczą 2 godzin.</w:t>
      </w:r>
    </w:p>
    <w:p w:rsidR="00C340ED" w:rsidRDefault="00C340ED" w:rsidP="00BA299B">
      <w:pPr>
        <w:spacing w:after="0" w:line="256" w:lineRule="auto"/>
        <w:jc w:val="both"/>
        <w:rPr>
          <w:rFonts w:ascii="Trebuchet MS" w:hAnsi="Trebuchet MS"/>
          <w:sz w:val="20"/>
          <w:szCs w:val="20"/>
        </w:rPr>
      </w:pPr>
    </w:p>
    <w:p w:rsidR="009B4F8E" w:rsidRDefault="009B4F8E" w:rsidP="00C340ED">
      <w:p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Należy bowiem zauważyć, że w ostatnich latach liczba przypadków pomocy de </w:t>
      </w:r>
      <w:proofErr w:type="spellStart"/>
      <w:r>
        <w:rPr>
          <w:rFonts w:ascii="Trebuchet MS" w:hAnsi="Trebuchet MS"/>
          <w:sz w:val="20"/>
          <w:szCs w:val="20"/>
        </w:rPr>
        <w:t>minimis</w:t>
      </w:r>
      <w:proofErr w:type="spellEnd"/>
      <w:r>
        <w:rPr>
          <w:rFonts w:ascii="Trebuchet MS" w:hAnsi="Trebuchet MS"/>
          <w:sz w:val="20"/>
          <w:szCs w:val="20"/>
        </w:rPr>
        <w:t xml:space="preserve"> udzielanej w</w:t>
      </w:r>
      <w:r w:rsidR="00247DFC">
        <w:rPr>
          <w:rFonts w:ascii="Trebuchet MS" w:hAnsi="Trebuchet MS"/>
          <w:sz w:val="20"/>
          <w:szCs w:val="20"/>
        </w:rPr>
        <w:t> </w:t>
      </w:r>
      <w:r>
        <w:rPr>
          <w:rFonts w:ascii="Trebuchet MS" w:hAnsi="Trebuchet MS"/>
          <w:sz w:val="20"/>
          <w:szCs w:val="20"/>
        </w:rPr>
        <w:t xml:space="preserve">trakcie 1 roku przekracza 2 miliony, co daje ok. 8-9 tysięcy przypadków pomocy </w:t>
      </w:r>
      <w:r w:rsidR="00247DFC" w:rsidRPr="00247DFC">
        <w:rPr>
          <w:rFonts w:ascii="Trebuchet MS" w:hAnsi="Trebuchet MS"/>
          <w:i/>
          <w:sz w:val="20"/>
          <w:szCs w:val="20"/>
        </w:rPr>
        <w:t>de</w:t>
      </w:r>
      <w:r w:rsidR="00247DFC">
        <w:rPr>
          <w:rFonts w:ascii="Trebuchet MS" w:hAnsi="Trebuchet MS"/>
          <w:i/>
          <w:sz w:val="20"/>
          <w:szCs w:val="20"/>
        </w:rPr>
        <w:t> </w:t>
      </w:r>
      <w:proofErr w:type="spellStart"/>
      <w:r w:rsidR="00247DFC" w:rsidRPr="00247DFC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247DFC" w:rsidRPr="00247DFC">
        <w:rPr>
          <w:rFonts w:ascii="Trebuchet MS" w:hAnsi="Trebuchet MS"/>
          <w:i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udzielanej każdego dnia</w:t>
      </w:r>
      <w:r w:rsidR="00247DFC">
        <w:rPr>
          <w:rFonts w:ascii="Trebuchet MS" w:hAnsi="Trebuchet MS"/>
          <w:sz w:val="20"/>
          <w:szCs w:val="20"/>
        </w:rPr>
        <w:t xml:space="preserve"> (liczba ta nie uwzględnia przypadków pozostałej pomocy publicznej sprawozdawanej do UOKiK)</w:t>
      </w:r>
      <w:r>
        <w:rPr>
          <w:rFonts w:ascii="Trebuchet MS" w:hAnsi="Trebuchet MS"/>
          <w:sz w:val="20"/>
          <w:szCs w:val="20"/>
        </w:rPr>
        <w:t xml:space="preserve">, a podmioty udzielające pomocy </w:t>
      </w:r>
      <w:r w:rsidR="00247DFC">
        <w:rPr>
          <w:rFonts w:ascii="Trebuchet MS" w:hAnsi="Trebuchet MS"/>
          <w:sz w:val="20"/>
          <w:szCs w:val="20"/>
        </w:rPr>
        <w:t xml:space="preserve">będą musiały pobrać z systemu każdego dnia około 10 tysięcy milionów raportów o otrzymanej dotąd wartości pomocy </w:t>
      </w:r>
      <w:r w:rsidR="00247DFC" w:rsidRPr="00247DFC">
        <w:rPr>
          <w:rFonts w:ascii="Trebuchet MS" w:hAnsi="Trebuchet MS"/>
          <w:i/>
          <w:sz w:val="20"/>
          <w:szCs w:val="20"/>
        </w:rPr>
        <w:t>de </w:t>
      </w:r>
      <w:proofErr w:type="spellStart"/>
      <w:r w:rsidR="00247DFC" w:rsidRPr="00247DFC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247DFC">
        <w:rPr>
          <w:rFonts w:ascii="Trebuchet MS" w:hAnsi="Trebuchet MS"/>
          <w:sz w:val="20"/>
          <w:szCs w:val="20"/>
        </w:rPr>
        <w:t xml:space="preserve"> (w przypadku weryfikacji limitu pomocy </w:t>
      </w:r>
      <w:r w:rsidR="00247DFC" w:rsidRPr="00247DFC">
        <w:rPr>
          <w:rFonts w:ascii="Trebuchet MS" w:hAnsi="Trebuchet MS"/>
          <w:i/>
          <w:sz w:val="20"/>
          <w:szCs w:val="20"/>
        </w:rPr>
        <w:t>de </w:t>
      </w:r>
      <w:proofErr w:type="spellStart"/>
      <w:r w:rsidR="00247DFC" w:rsidRPr="00247DFC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247DFC">
        <w:rPr>
          <w:rFonts w:ascii="Trebuchet MS" w:hAnsi="Trebuchet MS"/>
          <w:sz w:val="20"/>
          <w:szCs w:val="20"/>
        </w:rPr>
        <w:t xml:space="preserve"> niezbędne jest uzyskanie informacji o pomocy udzielonej podmiotowi wnioskującemu o nową pomoc a także o pomocy uzyskanej przez podmioty z nim powiązane – tzw. jedno przedsiębiorstwo).</w:t>
      </w:r>
    </w:p>
    <w:p w:rsidR="00BF73FE" w:rsidRDefault="00247DFC" w:rsidP="00C340ED">
      <w:pPr>
        <w:spacing w:before="240"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Z uwagi na to, że dane z systemu posłużą do wydawania decyzji lub podpisywania umów niosących skutki finansowe dla budżetu państwa, budżetu jednostek samorządu terytorialnego, a także środków publicznych będących w dyspozycji podmiotów realizujących zadania publiczne czy wydatkujących środki unijne, oczywistym jest, że czas na wprowadzenie do systemu danych o udzielonej pomocy </w:t>
      </w:r>
      <w:r w:rsidRPr="00247DFC">
        <w:rPr>
          <w:rFonts w:ascii="Trebuchet MS" w:hAnsi="Trebuchet MS"/>
          <w:i/>
          <w:sz w:val="20"/>
          <w:szCs w:val="20"/>
        </w:rPr>
        <w:t>de </w:t>
      </w:r>
      <w:proofErr w:type="spellStart"/>
      <w:r w:rsidRPr="00247DFC">
        <w:rPr>
          <w:rFonts w:ascii="Trebuchet MS" w:hAnsi="Trebuchet MS"/>
          <w:i/>
          <w:sz w:val="20"/>
          <w:szCs w:val="20"/>
        </w:rPr>
        <w:t>minimis</w:t>
      </w:r>
      <w:proofErr w:type="spellEnd"/>
      <w:r>
        <w:rPr>
          <w:rFonts w:ascii="Trebuchet MS" w:hAnsi="Trebuchet MS"/>
          <w:sz w:val="20"/>
          <w:szCs w:val="20"/>
        </w:rPr>
        <w:t xml:space="preserve"> powinno się maksymalnie skrócić, bowiem skutki finansowe błędnych decyzji wydanych na podstawie niepełnych lub nieaktualnych danych dotkną nie tylko sektor publiczny, ale przede wszystkim przedsiębiorców, którym w sposób nieprawidłowy udzielono lub odmówiono pomocy. Z tego względu konieczne będzie skrócenie terminu przesłania sprawozdania o udzielonej pomocy de </w:t>
      </w:r>
      <w:proofErr w:type="spellStart"/>
      <w:r>
        <w:rPr>
          <w:rFonts w:ascii="Trebuchet MS" w:hAnsi="Trebuchet MS"/>
          <w:sz w:val="20"/>
          <w:szCs w:val="20"/>
        </w:rPr>
        <w:t>minimis</w:t>
      </w:r>
      <w:proofErr w:type="spellEnd"/>
      <w:r>
        <w:rPr>
          <w:rFonts w:ascii="Trebuchet MS" w:hAnsi="Trebuchet MS"/>
          <w:sz w:val="20"/>
          <w:szCs w:val="20"/>
        </w:rPr>
        <w:t xml:space="preserve"> z obecnych 7 dni do 1 dnia. </w:t>
      </w:r>
      <w:r w:rsidR="00BF73FE">
        <w:rPr>
          <w:rFonts w:ascii="Trebuchet MS" w:hAnsi="Trebuchet MS"/>
          <w:sz w:val="20"/>
          <w:szCs w:val="20"/>
        </w:rPr>
        <w:t xml:space="preserve">W tej sytuacji nie będzie wystarczające, że podmiot raz w tygodniu zasili bazę sprawozdaniami o udzielonej pomocy </w:t>
      </w:r>
      <w:r w:rsidR="00BF73FE" w:rsidRPr="00BF73FE">
        <w:rPr>
          <w:rFonts w:ascii="Trebuchet MS" w:hAnsi="Trebuchet MS"/>
          <w:i/>
          <w:sz w:val="20"/>
          <w:szCs w:val="20"/>
        </w:rPr>
        <w:t xml:space="preserve">de </w:t>
      </w:r>
      <w:proofErr w:type="spellStart"/>
      <w:r w:rsidR="00BF73FE" w:rsidRPr="00BF73FE">
        <w:rPr>
          <w:rFonts w:ascii="Trebuchet MS" w:hAnsi="Trebuchet MS"/>
          <w:i/>
          <w:sz w:val="20"/>
          <w:szCs w:val="20"/>
        </w:rPr>
        <w:t>minimis</w:t>
      </w:r>
      <w:proofErr w:type="spellEnd"/>
      <w:r w:rsidR="00BF73FE">
        <w:rPr>
          <w:rFonts w:ascii="Trebuchet MS" w:hAnsi="Trebuchet MS"/>
          <w:sz w:val="20"/>
          <w:szCs w:val="20"/>
        </w:rPr>
        <w:t>, jak czyni to teraz, a to z kolei wymaga zwiększenia liczny użytkowników systemu sprawozdawczego, a co za tym idzie – poprawy jego wydajności.</w:t>
      </w:r>
    </w:p>
    <w:p w:rsidR="00BF73FE" w:rsidRDefault="00BF73FE" w:rsidP="00C340ED">
      <w:pPr>
        <w:spacing w:line="256" w:lineRule="auto"/>
        <w:jc w:val="both"/>
        <w:rPr>
          <w:rFonts w:ascii="Trebuchet MS" w:hAnsi="Trebuchet MS"/>
          <w:sz w:val="20"/>
          <w:szCs w:val="20"/>
        </w:rPr>
      </w:pPr>
      <w:r w:rsidRPr="00BF73FE">
        <w:rPr>
          <w:rFonts w:ascii="Trebuchet MS" w:hAnsi="Trebuchet MS"/>
          <w:sz w:val="20"/>
          <w:szCs w:val="20"/>
        </w:rPr>
        <w:t>Zatem, planowane zmiany programistyczne muszą uwzględnić</w:t>
      </w:r>
      <w:r>
        <w:rPr>
          <w:rFonts w:ascii="Trebuchet MS" w:hAnsi="Trebuchet MS"/>
          <w:sz w:val="20"/>
          <w:szCs w:val="20"/>
        </w:rPr>
        <w:t>:</w:t>
      </w:r>
    </w:p>
    <w:p w:rsidR="00BF73FE" w:rsidRDefault="00BF73FE" w:rsidP="00065448">
      <w:pPr>
        <w:pStyle w:val="Akapitzlist"/>
        <w:numPr>
          <w:ilvl w:val="0"/>
          <w:numId w:val="4"/>
        </w:num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 w:rsidRPr="00BF73FE">
        <w:rPr>
          <w:rFonts w:ascii="Trebuchet MS" w:hAnsi="Trebuchet MS"/>
          <w:sz w:val="20"/>
          <w:szCs w:val="20"/>
        </w:rPr>
        <w:t xml:space="preserve">opracowanie koncepcji pracy systemów w klastrze (zarządzanie ruchem, interoperacyjność awaryjne wyłączenia, przesyłanie danych pomiędzy systemem SHRIMP działającym w sieci Ministerstwa Finansów a SHRIMP UOKiK oraz pomiędzy </w:t>
      </w:r>
      <w:proofErr w:type="spellStart"/>
      <w:r w:rsidRPr="00BF73FE">
        <w:rPr>
          <w:rFonts w:ascii="Trebuchet MS" w:hAnsi="Trebuchet MS"/>
          <w:sz w:val="20"/>
          <w:szCs w:val="20"/>
        </w:rPr>
        <w:t>SHRIMPem</w:t>
      </w:r>
      <w:proofErr w:type="spellEnd"/>
      <w:r w:rsidRPr="00BF73FE">
        <w:rPr>
          <w:rFonts w:ascii="Trebuchet MS" w:hAnsi="Trebuchet MS"/>
          <w:sz w:val="20"/>
          <w:szCs w:val="20"/>
        </w:rPr>
        <w:t xml:space="preserve"> a </w:t>
      </w:r>
      <w:proofErr w:type="spellStart"/>
      <w:r w:rsidRPr="00BF73FE">
        <w:rPr>
          <w:rFonts w:ascii="Trebuchet MS" w:hAnsi="Trebuchet MS"/>
          <w:sz w:val="20"/>
          <w:szCs w:val="20"/>
        </w:rPr>
        <w:t>SUDOPem</w:t>
      </w:r>
      <w:proofErr w:type="spellEnd"/>
      <w:r w:rsidRPr="00BF73FE">
        <w:rPr>
          <w:rFonts w:ascii="Trebuchet MS" w:hAnsi="Trebuchet MS"/>
          <w:sz w:val="20"/>
          <w:szCs w:val="20"/>
        </w:rPr>
        <w:t xml:space="preserve"> w sieci UOKiK).</w:t>
      </w:r>
    </w:p>
    <w:p w:rsidR="00BF73FE" w:rsidRPr="00BF73FE" w:rsidRDefault="00BF73FE" w:rsidP="00065448">
      <w:pPr>
        <w:pStyle w:val="Akapitzlist"/>
        <w:numPr>
          <w:ilvl w:val="0"/>
          <w:numId w:val="4"/>
        </w:numPr>
        <w:spacing w:before="240" w:after="0" w:line="256" w:lineRule="auto"/>
        <w:jc w:val="both"/>
        <w:rPr>
          <w:rFonts w:ascii="Trebuchet MS" w:hAnsi="Trebuchet MS"/>
          <w:sz w:val="20"/>
          <w:szCs w:val="20"/>
        </w:rPr>
      </w:pPr>
      <w:r w:rsidRPr="00BF73FE">
        <w:rPr>
          <w:rFonts w:ascii="Trebuchet MS" w:hAnsi="Trebuchet MS"/>
          <w:sz w:val="20"/>
          <w:szCs w:val="20"/>
        </w:rPr>
        <w:t>Instalacj</w:t>
      </w:r>
      <w:r w:rsidR="00F22519">
        <w:rPr>
          <w:rFonts w:ascii="Trebuchet MS" w:hAnsi="Trebuchet MS"/>
          <w:sz w:val="20"/>
          <w:szCs w:val="20"/>
        </w:rPr>
        <w:t>ę</w:t>
      </w:r>
      <w:r w:rsidRPr="00BF73FE">
        <w:rPr>
          <w:rFonts w:ascii="Trebuchet MS" w:hAnsi="Trebuchet MS"/>
          <w:sz w:val="20"/>
          <w:szCs w:val="20"/>
        </w:rPr>
        <w:t xml:space="preserve"> odpowiedniego systemu operacyjnego na serwerach, konfiguracja połączeń itp. zakup licencji, wsparcia producenta.</w:t>
      </w:r>
    </w:p>
    <w:p w:rsidR="00BF73FE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</w:t>
      </w:r>
      <w:r w:rsidR="00BF73FE">
        <w:rPr>
          <w:rFonts w:ascii="Trebuchet MS" w:hAnsi="Trebuchet MS"/>
          <w:sz w:val="20"/>
          <w:szCs w:val="20"/>
        </w:rPr>
        <w:t>onfiguracj</w:t>
      </w:r>
      <w:r>
        <w:rPr>
          <w:rFonts w:ascii="Trebuchet MS" w:hAnsi="Trebuchet MS"/>
          <w:sz w:val="20"/>
          <w:szCs w:val="20"/>
        </w:rPr>
        <w:t>ę</w:t>
      </w:r>
      <w:r w:rsidR="00BF73FE">
        <w:rPr>
          <w:rFonts w:ascii="Trebuchet MS" w:hAnsi="Trebuchet MS"/>
          <w:sz w:val="20"/>
          <w:szCs w:val="20"/>
        </w:rPr>
        <w:t xml:space="preserve"> interfejsu API i zarządzanie uprawnieniami do API w systemie SHRIMP do zasilania bazy nowymi przypadkami pomocy, udzielanie dostępów, generowanie kluczy, odbieranie uprawnień, monitorowanie ruchu.</w:t>
      </w:r>
    </w:p>
    <w:p w:rsidR="00BF73FE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</w:t>
      </w:r>
      <w:r w:rsidR="00BF73FE">
        <w:rPr>
          <w:rFonts w:ascii="Trebuchet MS" w:hAnsi="Trebuchet MS"/>
          <w:sz w:val="20"/>
          <w:szCs w:val="20"/>
        </w:rPr>
        <w:t>onfiguracj</w:t>
      </w:r>
      <w:r>
        <w:rPr>
          <w:rFonts w:ascii="Trebuchet MS" w:hAnsi="Trebuchet MS"/>
          <w:sz w:val="20"/>
          <w:szCs w:val="20"/>
        </w:rPr>
        <w:t>ę</w:t>
      </w:r>
      <w:r w:rsidR="00BF73FE">
        <w:rPr>
          <w:rFonts w:ascii="Trebuchet MS" w:hAnsi="Trebuchet MS"/>
          <w:sz w:val="20"/>
          <w:szCs w:val="20"/>
        </w:rPr>
        <w:t xml:space="preserve"> interfejsu API i zarządzanie uprawnieniami do API w systemie SUDOP do udostępniania danych o pomocy , udzielanie dostępów, generowanie kluczy, odbieranie uprawnień, monitorowanie ruchu.</w:t>
      </w:r>
    </w:p>
    <w:p w:rsidR="00BF73FE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z</w:t>
      </w:r>
      <w:r w:rsidR="00BF73FE">
        <w:rPr>
          <w:rFonts w:ascii="Trebuchet MS" w:hAnsi="Trebuchet MS"/>
          <w:sz w:val="20"/>
          <w:szCs w:val="20"/>
        </w:rPr>
        <w:t xml:space="preserve">apewnienie tworzenia backupów i zasobów na backupy, archiwizacji danych, zapewnienie retencji danych w SUDOP, </w:t>
      </w:r>
      <w:proofErr w:type="spellStart"/>
      <w:r w:rsidR="00BF73FE">
        <w:rPr>
          <w:rFonts w:ascii="Trebuchet MS" w:hAnsi="Trebuchet MS"/>
          <w:sz w:val="20"/>
          <w:szCs w:val="20"/>
        </w:rPr>
        <w:t>anonimizacji</w:t>
      </w:r>
      <w:proofErr w:type="spellEnd"/>
      <w:r w:rsidR="00BF73FE">
        <w:rPr>
          <w:rFonts w:ascii="Trebuchet MS" w:hAnsi="Trebuchet MS"/>
          <w:sz w:val="20"/>
          <w:szCs w:val="20"/>
        </w:rPr>
        <w:t xml:space="preserve"> danych.</w:t>
      </w:r>
    </w:p>
    <w:p w:rsidR="00BF73FE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</w:t>
      </w:r>
      <w:r w:rsidR="00BF73FE">
        <w:rPr>
          <w:rFonts w:ascii="Trebuchet MS" w:hAnsi="Trebuchet MS"/>
          <w:sz w:val="20"/>
          <w:szCs w:val="20"/>
        </w:rPr>
        <w:t>rzeniesienie bazy SUDOP na nowy silnik (jest MySQL 5), zwiększenie wydajności zapytań przez stronę www, stworzenie nowych wzorów raportów generowanych w SUDOP, zgodnych z wprowadzanym do ustawy o pomocy art. 39a ust.5.</w:t>
      </w:r>
    </w:p>
    <w:p w:rsidR="00BF73FE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</w:t>
      </w:r>
      <w:r w:rsidR="00BF73FE">
        <w:rPr>
          <w:rFonts w:ascii="Trebuchet MS" w:hAnsi="Trebuchet MS"/>
          <w:sz w:val="20"/>
          <w:szCs w:val="20"/>
        </w:rPr>
        <w:t>tworzenie nowego interfejsu www dla systemu SUDOP, spełniające wymogi ustawy o dostępności cyfrowej.</w:t>
      </w:r>
    </w:p>
    <w:p w:rsidR="00B64B26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</w:t>
      </w:r>
      <w:r w:rsidR="00BF73FE">
        <w:rPr>
          <w:rFonts w:ascii="Trebuchet MS" w:hAnsi="Trebuchet MS"/>
          <w:sz w:val="20"/>
          <w:szCs w:val="20"/>
        </w:rPr>
        <w:t>ozbudow</w:t>
      </w:r>
      <w:r>
        <w:rPr>
          <w:rFonts w:ascii="Trebuchet MS" w:hAnsi="Trebuchet MS"/>
          <w:sz w:val="20"/>
          <w:szCs w:val="20"/>
        </w:rPr>
        <w:t>ę</w:t>
      </w:r>
      <w:r w:rsidR="00BF73FE">
        <w:rPr>
          <w:rFonts w:ascii="Trebuchet MS" w:hAnsi="Trebuchet MS"/>
          <w:sz w:val="20"/>
          <w:szCs w:val="20"/>
        </w:rPr>
        <w:t xml:space="preserve"> infrastruktury SHRIMP w celu obsłużenia większej liczby użytkowników, zwiększenia wydajności i usprawnienia procesu przesyłania sprawozdań (zmiana architektury systemu, wymiana silnika bazy danych</w:t>
      </w:r>
      <w:r w:rsidR="00B64B26">
        <w:rPr>
          <w:rFonts w:ascii="Trebuchet MS" w:hAnsi="Trebuchet MS"/>
          <w:sz w:val="20"/>
          <w:szCs w:val="20"/>
        </w:rPr>
        <w:t xml:space="preserve"> na wydajniejszy </w:t>
      </w:r>
      <w:r w:rsidR="00BF73FE">
        <w:rPr>
          <w:rFonts w:ascii="Trebuchet MS" w:hAnsi="Trebuchet MS"/>
          <w:sz w:val="20"/>
          <w:szCs w:val="20"/>
        </w:rPr>
        <w:t>itp.).</w:t>
      </w:r>
    </w:p>
    <w:p w:rsidR="00BF73FE" w:rsidRDefault="00F22519" w:rsidP="00BF73FE">
      <w:pPr>
        <w:pStyle w:val="Akapitzlist"/>
        <w:numPr>
          <w:ilvl w:val="0"/>
          <w:numId w:val="4"/>
        </w:numPr>
        <w:spacing w:before="240" w:line="256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z</w:t>
      </w:r>
      <w:r w:rsidR="00BF73FE">
        <w:rPr>
          <w:rFonts w:ascii="Trebuchet MS" w:hAnsi="Trebuchet MS"/>
          <w:sz w:val="20"/>
          <w:szCs w:val="20"/>
        </w:rPr>
        <w:t>apewnienie integralności danych, bezpieczeństwa wewnętrznego i zewnętrznego systemów, rozliczalności działania w systemach, bieżącego monitorowania pracy systemów (stały mechanizm monitorowania), sprawne powiadamianie o niedostępnościach i awariach, szybka reakcja na problemy i awarie oraz niedostępności (ustalenie przyczyn, działania doraźne) (rejestr ryzyka i katalog reakcji na ryzyko).</w:t>
      </w:r>
    </w:p>
    <w:p w:rsidR="00C340ED" w:rsidRDefault="00C340ED" w:rsidP="000D292A">
      <w:pPr>
        <w:rPr>
          <w:rFonts w:ascii="Trebuchet MS" w:hAnsi="Trebuchet MS"/>
          <w:sz w:val="20"/>
          <w:szCs w:val="20"/>
        </w:rPr>
      </w:pPr>
      <w:r w:rsidRPr="00C340ED">
        <w:rPr>
          <w:rFonts w:ascii="Trebuchet MS" w:hAnsi="Trebuchet MS"/>
          <w:b/>
          <w:sz w:val="20"/>
          <w:szCs w:val="20"/>
        </w:rPr>
        <w:lastRenderedPageBreak/>
        <w:t>Ad 2</w:t>
      </w:r>
      <w:r w:rsidR="000917A1">
        <w:rPr>
          <w:rFonts w:ascii="Trebuchet MS" w:hAnsi="Trebuchet MS"/>
          <w:b/>
          <w:sz w:val="20"/>
          <w:szCs w:val="20"/>
        </w:rPr>
        <w:t>.</w:t>
      </w:r>
      <w:r w:rsidRPr="00C340ED">
        <w:rPr>
          <w:rFonts w:ascii="Trebuchet MS" w:hAnsi="Trebuchet MS"/>
          <w:b/>
          <w:sz w:val="20"/>
          <w:szCs w:val="20"/>
        </w:rPr>
        <w:t xml:space="preserve"> </w:t>
      </w:r>
      <w:r w:rsidRPr="00C340ED">
        <w:rPr>
          <w:rFonts w:ascii="Trebuchet MS" w:hAnsi="Trebuchet MS"/>
          <w:b/>
          <w:bCs/>
          <w:sz w:val="20"/>
          <w:szCs w:val="20"/>
        </w:rPr>
        <w:t>Utrzymanie</w:t>
      </w:r>
      <w:r>
        <w:rPr>
          <w:rFonts w:ascii="Trebuchet MS" w:hAnsi="Trebuchet MS"/>
          <w:b/>
          <w:bCs/>
          <w:sz w:val="20"/>
          <w:szCs w:val="20"/>
        </w:rPr>
        <w:t xml:space="preserve"> </w:t>
      </w:r>
      <w:r w:rsidRPr="00C340ED">
        <w:rPr>
          <w:rFonts w:ascii="Trebuchet MS" w:hAnsi="Trebuchet MS"/>
          <w:b/>
          <w:bCs/>
          <w:sz w:val="20"/>
          <w:szCs w:val="20"/>
        </w:rPr>
        <w:t>i zapewnienie funkcjonalności rejestru</w:t>
      </w:r>
    </w:p>
    <w:p w:rsidR="00BF73FE" w:rsidRDefault="00BF73FE" w:rsidP="000D292A">
      <w:pPr>
        <w:rPr>
          <w:rFonts w:ascii="Trebuchet MS" w:hAnsi="Trebuchet MS"/>
        </w:rPr>
      </w:pPr>
      <w:r w:rsidRPr="000D292A">
        <w:rPr>
          <w:rFonts w:ascii="Trebuchet MS" w:hAnsi="Trebuchet MS"/>
          <w:sz w:val="20"/>
          <w:szCs w:val="20"/>
        </w:rPr>
        <w:t>W kolumnie „</w:t>
      </w:r>
      <w:r w:rsidRPr="00983B27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eastAsia="pl-PL"/>
        </w:rPr>
        <w:t>utrzymanie</w:t>
      </w:r>
      <w:r w:rsidRPr="000D292A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Pr="00983B27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eastAsia="pl-PL"/>
        </w:rPr>
        <w:t>i zapewnienie funkcjonalności rejestru</w:t>
      </w:r>
      <w:r w:rsidRPr="000D292A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eastAsia="pl-PL"/>
        </w:rPr>
        <w:t>”</w:t>
      </w:r>
      <w:r w:rsidRPr="000D292A">
        <w:rPr>
          <w:rFonts w:ascii="Trebuchet MS" w:hAnsi="Trebuchet MS"/>
          <w:sz w:val="20"/>
          <w:szCs w:val="20"/>
        </w:rPr>
        <w:t xml:space="preserve"> przedstawiono kwoty kosztów</w:t>
      </w:r>
      <w:r w:rsidR="000D292A">
        <w:rPr>
          <w:rFonts w:ascii="Trebuchet MS" w:hAnsi="Trebuchet MS"/>
          <w:sz w:val="20"/>
          <w:szCs w:val="20"/>
        </w:rPr>
        <w:t xml:space="preserve"> utrzymania rejestru w</w:t>
      </w:r>
      <w:r w:rsidRPr="000D292A">
        <w:rPr>
          <w:rFonts w:ascii="Trebuchet MS" w:hAnsi="Trebuchet MS"/>
          <w:sz w:val="20"/>
          <w:szCs w:val="20"/>
        </w:rPr>
        <w:t xml:space="preserve"> poszczególn</w:t>
      </w:r>
      <w:r w:rsidR="000D292A">
        <w:rPr>
          <w:rFonts w:ascii="Trebuchet MS" w:hAnsi="Trebuchet MS"/>
          <w:sz w:val="20"/>
          <w:szCs w:val="20"/>
        </w:rPr>
        <w:t xml:space="preserve">ych latach po jego modernizacji </w:t>
      </w:r>
      <w:r>
        <w:rPr>
          <w:rFonts w:ascii="Trebuchet MS" w:hAnsi="Trebuchet MS"/>
          <w:sz w:val="20"/>
          <w:szCs w:val="20"/>
        </w:rPr>
        <w:t>wraz z kosztami usprawnień w</w:t>
      </w:r>
      <w:r w:rsidR="000D292A">
        <w:rPr>
          <w:rFonts w:ascii="Trebuchet MS" w:hAnsi="Trebuchet MS"/>
          <w:sz w:val="20"/>
          <w:szCs w:val="20"/>
        </w:rPr>
        <w:t> </w:t>
      </w:r>
      <w:r>
        <w:rPr>
          <w:rFonts w:ascii="Trebuchet MS" w:hAnsi="Trebuchet MS"/>
          <w:sz w:val="20"/>
          <w:szCs w:val="20"/>
        </w:rPr>
        <w:t xml:space="preserve">wysokości ok. 1.000 roboczogodzin rocznie. Zwiększone koszty asysty wynikają z </w:t>
      </w:r>
      <w:r w:rsidR="000D292A">
        <w:rPr>
          <w:rFonts w:ascii="Trebuchet MS" w:hAnsi="Trebuchet MS"/>
          <w:sz w:val="20"/>
          <w:szCs w:val="20"/>
        </w:rPr>
        <w:t>jego roli i wymogów prawa, tj.”</w:t>
      </w:r>
      <w:r>
        <w:rPr>
          <w:rFonts w:ascii="Trebuchet MS" w:hAnsi="Trebuchet MS"/>
        </w:rPr>
        <w:t xml:space="preserve"> </w:t>
      </w:r>
    </w:p>
    <w:p w:rsidR="000D292A" w:rsidRDefault="00BF73FE" w:rsidP="00BF73FE">
      <w:pPr>
        <w:pStyle w:val="Akapitzlist"/>
        <w:numPr>
          <w:ilvl w:val="0"/>
          <w:numId w:val="6"/>
        </w:numPr>
        <w:spacing w:before="240" w:line="256" w:lineRule="auto"/>
        <w:rPr>
          <w:rFonts w:ascii="Trebuchet MS" w:hAnsi="Trebuchet MS"/>
          <w:sz w:val="20"/>
          <w:szCs w:val="20"/>
        </w:rPr>
      </w:pPr>
      <w:r w:rsidRPr="00C340ED">
        <w:rPr>
          <w:rFonts w:ascii="Trebuchet MS" w:hAnsi="Trebuchet MS"/>
          <w:b/>
          <w:sz w:val="20"/>
          <w:szCs w:val="20"/>
        </w:rPr>
        <w:t>przedłuż</w:t>
      </w:r>
      <w:r w:rsidR="000D292A" w:rsidRPr="00C340ED">
        <w:rPr>
          <w:rFonts w:ascii="Trebuchet MS" w:hAnsi="Trebuchet MS"/>
          <w:b/>
          <w:sz w:val="20"/>
          <w:szCs w:val="20"/>
        </w:rPr>
        <w:t>enia</w:t>
      </w:r>
      <w:r w:rsidRPr="00C340ED">
        <w:rPr>
          <w:rFonts w:ascii="Trebuchet MS" w:hAnsi="Trebuchet MS"/>
          <w:b/>
          <w:sz w:val="20"/>
          <w:szCs w:val="20"/>
        </w:rPr>
        <w:t xml:space="preserve"> czas</w:t>
      </w:r>
      <w:r w:rsidR="000D292A" w:rsidRPr="00C340ED">
        <w:rPr>
          <w:rFonts w:ascii="Trebuchet MS" w:hAnsi="Trebuchet MS"/>
          <w:b/>
          <w:sz w:val="20"/>
          <w:szCs w:val="20"/>
        </w:rPr>
        <w:t>u</w:t>
      </w:r>
      <w:r w:rsidRPr="00C340ED">
        <w:rPr>
          <w:rFonts w:ascii="Trebuchet MS" w:hAnsi="Trebuchet MS"/>
          <w:b/>
          <w:sz w:val="20"/>
          <w:szCs w:val="20"/>
        </w:rPr>
        <w:t xml:space="preserve"> asysty technicznej</w:t>
      </w:r>
      <w:r>
        <w:rPr>
          <w:rFonts w:ascii="Trebuchet MS" w:hAnsi="Trebuchet MS"/>
          <w:sz w:val="20"/>
          <w:szCs w:val="20"/>
        </w:rPr>
        <w:t xml:space="preserve"> z godzin 8:00 – 16:00 na  6:00-18:00 (wzrost o 50%- urzęd</w:t>
      </w:r>
      <w:r w:rsidR="000D292A">
        <w:rPr>
          <w:rFonts w:ascii="Trebuchet MS" w:hAnsi="Trebuchet MS"/>
          <w:sz w:val="20"/>
          <w:szCs w:val="20"/>
        </w:rPr>
        <w:t>y gminne</w:t>
      </w:r>
      <w:r>
        <w:rPr>
          <w:rFonts w:ascii="Trebuchet MS" w:hAnsi="Trebuchet MS"/>
          <w:sz w:val="20"/>
          <w:szCs w:val="20"/>
        </w:rPr>
        <w:t xml:space="preserve"> zaczynają pracę o 6 rano</w:t>
      </w:r>
      <w:r w:rsidR="000D292A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a wiele instytucji</w:t>
      </w:r>
      <w:r w:rsidR="000D292A">
        <w:rPr>
          <w:rFonts w:ascii="Trebuchet MS" w:hAnsi="Trebuchet MS"/>
          <w:sz w:val="20"/>
          <w:szCs w:val="20"/>
        </w:rPr>
        <w:t xml:space="preserve"> – szczególnie beneficjenci projektów współfinansowanych ze środków unijnych </w:t>
      </w:r>
      <w:r>
        <w:rPr>
          <w:rFonts w:ascii="Trebuchet MS" w:hAnsi="Trebuchet MS"/>
          <w:sz w:val="20"/>
          <w:szCs w:val="20"/>
        </w:rPr>
        <w:t>sprawozdaje pomoc w późnych godzinach popołudniowych)</w:t>
      </w:r>
      <w:r w:rsidR="000D292A">
        <w:rPr>
          <w:rFonts w:ascii="Trebuchet MS" w:hAnsi="Trebuchet MS"/>
          <w:sz w:val="20"/>
          <w:szCs w:val="20"/>
        </w:rPr>
        <w:t>.</w:t>
      </w:r>
    </w:p>
    <w:p w:rsidR="00BF73FE" w:rsidRDefault="000D292A" w:rsidP="00BF73FE">
      <w:pPr>
        <w:pStyle w:val="Akapitzlist"/>
        <w:numPr>
          <w:ilvl w:val="0"/>
          <w:numId w:val="6"/>
        </w:numPr>
        <w:spacing w:before="240" w:line="256" w:lineRule="auto"/>
        <w:rPr>
          <w:rFonts w:ascii="Trebuchet MS" w:hAnsi="Trebuchet MS"/>
          <w:sz w:val="20"/>
          <w:szCs w:val="20"/>
        </w:rPr>
      </w:pPr>
      <w:r w:rsidRPr="00C340ED">
        <w:rPr>
          <w:rFonts w:ascii="Trebuchet MS" w:hAnsi="Trebuchet MS"/>
          <w:b/>
          <w:sz w:val="20"/>
          <w:szCs w:val="20"/>
        </w:rPr>
        <w:t>s</w:t>
      </w:r>
      <w:r w:rsidR="00BF73FE" w:rsidRPr="00C340ED">
        <w:rPr>
          <w:rFonts w:ascii="Trebuchet MS" w:hAnsi="Trebuchet MS"/>
          <w:b/>
          <w:sz w:val="20"/>
          <w:szCs w:val="20"/>
        </w:rPr>
        <w:t>króc</w:t>
      </w:r>
      <w:r w:rsidRPr="00C340ED">
        <w:rPr>
          <w:rFonts w:ascii="Trebuchet MS" w:hAnsi="Trebuchet MS"/>
          <w:b/>
          <w:sz w:val="20"/>
          <w:szCs w:val="20"/>
        </w:rPr>
        <w:t>enia</w:t>
      </w:r>
      <w:r w:rsidR="00BF73FE" w:rsidRPr="00C340ED">
        <w:rPr>
          <w:rFonts w:ascii="Trebuchet MS" w:hAnsi="Trebuchet MS"/>
          <w:b/>
          <w:sz w:val="20"/>
          <w:szCs w:val="20"/>
        </w:rPr>
        <w:t xml:space="preserve"> czas</w:t>
      </w:r>
      <w:r w:rsidRPr="00C340ED">
        <w:rPr>
          <w:rFonts w:ascii="Trebuchet MS" w:hAnsi="Trebuchet MS"/>
          <w:b/>
          <w:sz w:val="20"/>
          <w:szCs w:val="20"/>
        </w:rPr>
        <w:t>u</w:t>
      </w:r>
      <w:r w:rsidR="00BF73FE" w:rsidRPr="00C340ED">
        <w:rPr>
          <w:rFonts w:ascii="Trebuchet MS" w:hAnsi="Trebuchet MS"/>
          <w:b/>
          <w:sz w:val="20"/>
          <w:szCs w:val="20"/>
        </w:rPr>
        <w:t xml:space="preserve"> reakcji na awarie, błędy i problemy w pracy systemów</w:t>
      </w:r>
      <w:r w:rsidR="00BF73FE">
        <w:rPr>
          <w:rStyle w:val="Odwoanieprzypisudolnego"/>
          <w:rFonts w:ascii="Trebuchet MS" w:hAnsi="Trebuchet MS"/>
          <w:sz w:val="20"/>
          <w:szCs w:val="20"/>
        </w:rPr>
        <w:footnoteReference w:id="1"/>
      </w:r>
      <w:r w:rsidR="00BF73FE">
        <w:rPr>
          <w:rFonts w:ascii="Trebuchet MS" w:hAnsi="Trebuchet MS"/>
          <w:sz w:val="20"/>
          <w:szCs w:val="20"/>
        </w:rPr>
        <w:t xml:space="preserve">, </w:t>
      </w:r>
      <w:proofErr w:type="spellStart"/>
      <w:r w:rsidR="00BF73FE">
        <w:rPr>
          <w:rFonts w:ascii="Trebuchet MS" w:hAnsi="Trebuchet MS"/>
          <w:sz w:val="20"/>
          <w:szCs w:val="20"/>
        </w:rPr>
        <w:t>tj</w:t>
      </w:r>
      <w:proofErr w:type="spellEnd"/>
      <w:r w:rsidR="00BF73FE">
        <w:rPr>
          <w:rFonts w:ascii="Trebuchet MS" w:hAnsi="Trebuchet MS"/>
          <w:sz w:val="20"/>
          <w:szCs w:val="20"/>
        </w:rPr>
        <w:t>:</w:t>
      </w:r>
      <w:r w:rsidR="00BF73FE">
        <w:rPr>
          <w:rFonts w:ascii="Trebuchet MS" w:hAnsi="Trebuchet MS"/>
          <w:sz w:val="20"/>
          <w:szCs w:val="20"/>
        </w:rPr>
        <w:br/>
        <w:t>a. Awaria/ błąd krytyczny – z 48 godzin do 2 godzin,</w:t>
      </w:r>
    </w:p>
    <w:p w:rsidR="00BF73FE" w:rsidRDefault="00BF73FE" w:rsidP="00BF73FE">
      <w:pPr>
        <w:pStyle w:val="Akapitzlist"/>
        <w:spacing w:before="24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b. usterka – błąd – ze 120 godzin do </w:t>
      </w:r>
      <w:r w:rsidR="000D292A">
        <w:rPr>
          <w:rFonts w:ascii="Trebuchet MS" w:hAnsi="Trebuchet MS"/>
          <w:sz w:val="20"/>
          <w:szCs w:val="20"/>
        </w:rPr>
        <w:t>24</w:t>
      </w:r>
      <w:r>
        <w:rPr>
          <w:rFonts w:ascii="Trebuchet MS" w:hAnsi="Trebuchet MS"/>
          <w:sz w:val="20"/>
          <w:szCs w:val="20"/>
        </w:rPr>
        <w:t xml:space="preserve"> godzin,</w:t>
      </w:r>
    </w:p>
    <w:p w:rsidR="00BF73FE" w:rsidRDefault="00BF73FE" w:rsidP="00BF73FE">
      <w:pPr>
        <w:pStyle w:val="Akapitzlist"/>
        <w:spacing w:before="24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c. wada – ze 120 godzin do </w:t>
      </w:r>
      <w:r w:rsidR="000D292A">
        <w:rPr>
          <w:rFonts w:ascii="Trebuchet MS" w:hAnsi="Trebuchet MS"/>
          <w:sz w:val="20"/>
          <w:szCs w:val="20"/>
        </w:rPr>
        <w:t>48</w:t>
      </w:r>
      <w:r>
        <w:rPr>
          <w:rFonts w:ascii="Trebuchet MS" w:hAnsi="Trebuchet MS"/>
          <w:sz w:val="20"/>
          <w:szCs w:val="20"/>
        </w:rPr>
        <w:t xml:space="preserve"> godzin;</w:t>
      </w:r>
    </w:p>
    <w:p w:rsidR="00247DFC" w:rsidRDefault="00C340ED" w:rsidP="00C340ED">
      <w:pPr>
        <w:spacing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>Ad 3. Z</w:t>
      </w:r>
      <w:r w:rsidRPr="00C340ED">
        <w:rPr>
          <w:rFonts w:ascii="Trebuchet MS" w:hAnsi="Trebuchet MS"/>
          <w:b/>
          <w:bCs/>
          <w:sz w:val="20"/>
          <w:szCs w:val="20"/>
        </w:rPr>
        <w:t xml:space="preserve">większona obsługa </w:t>
      </w:r>
      <w:r>
        <w:rPr>
          <w:rFonts w:ascii="Trebuchet MS" w:hAnsi="Trebuchet MS"/>
          <w:b/>
          <w:bCs/>
          <w:sz w:val="20"/>
          <w:szCs w:val="20"/>
        </w:rPr>
        <w:t xml:space="preserve">- </w:t>
      </w:r>
      <w:r w:rsidRPr="00C340ED">
        <w:rPr>
          <w:rFonts w:ascii="Trebuchet MS" w:hAnsi="Trebuchet MS"/>
          <w:b/>
          <w:bCs/>
          <w:sz w:val="20"/>
          <w:szCs w:val="20"/>
        </w:rPr>
        <w:t xml:space="preserve"> 3 etaty</w:t>
      </w:r>
    </w:p>
    <w:p w:rsidR="00A32BE8" w:rsidRDefault="000D292A" w:rsidP="009C3E8C">
      <w:pPr>
        <w:spacing w:line="256" w:lineRule="auto"/>
        <w:jc w:val="both"/>
        <w:rPr>
          <w:rFonts w:ascii="Trebuchet MS" w:hAnsi="Trebuchet MS"/>
          <w:sz w:val="20"/>
          <w:szCs w:val="20"/>
        </w:rPr>
      </w:pPr>
      <w:r w:rsidRPr="000D292A">
        <w:rPr>
          <w:rFonts w:ascii="Trebuchet MS" w:hAnsi="Trebuchet MS"/>
          <w:sz w:val="20"/>
          <w:szCs w:val="20"/>
        </w:rPr>
        <w:t>W kolumnie „</w:t>
      </w:r>
      <w:r w:rsidRPr="000D292A">
        <w:rPr>
          <w:rFonts w:ascii="Trebuchet MS" w:hAnsi="Trebuchet MS"/>
          <w:b/>
          <w:sz w:val="20"/>
          <w:szCs w:val="20"/>
        </w:rPr>
        <w:t>zwiększona obsługa – 3 etaty</w:t>
      </w:r>
      <w:r w:rsidRPr="000D292A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eastAsia="pl-PL"/>
        </w:rPr>
        <w:t>”</w:t>
      </w:r>
      <w:r w:rsidRPr="000D292A">
        <w:rPr>
          <w:rFonts w:ascii="Trebuchet MS" w:hAnsi="Trebuchet MS"/>
          <w:sz w:val="20"/>
          <w:szCs w:val="20"/>
        </w:rPr>
        <w:t xml:space="preserve"> przedstawiono </w:t>
      </w:r>
      <w:r>
        <w:rPr>
          <w:rFonts w:ascii="Trebuchet MS" w:hAnsi="Trebuchet MS"/>
          <w:sz w:val="20"/>
          <w:szCs w:val="20"/>
        </w:rPr>
        <w:t>wydatki osobowe związane z technicznym i merytorycznym administrowaniem rejestrem. Ze strony wydziału informatyki</w:t>
      </w:r>
      <w:r w:rsidR="009C3E8C">
        <w:rPr>
          <w:rFonts w:ascii="Trebuchet MS" w:hAnsi="Trebuchet MS"/>
          <w:sz w:val="20"/>
          <w:szCs w:val="20"/>
        </w:rPr>
        <w:t>, który odpowiada za</w:t>
      </w:r>
      <w:r w:rsidR="00DD2587">
        <w:rPr>
          <w:rFonts w:ascii="Trebuchet MS" w:hAnsi="Trebuchet MS"/>
          <w:sz w:val="20"/>
          <w:szCs w:val="20"/>
        </w:rPr>
        <w:t> </w:t>
      </w:r>
      <w:r w:rsidR="009C3E8C">
        <w:rPr>
          <w:rFonts w:ascii="Trebuchet MS" w:hAnsi="Trebuchet MS"/>
          <w:sz w:val="20"/>
          <w:szCs w:val="20"/>
        </w:rPr>
        <w:t>infrastrukturę informatyczną urzędu, jak</w:t>
      </w:r>
      <w:r>
        <w:rPr>
          <w:rFonts w:ascii="Trebuchet MS" w:hAnsi="Trebuchet MS"/>
          <w:sz w:val="20"/>
          <w:szCs w:val="20"/>
        </w:rPr>
        <w:t xml:space="preserve"> </w:t>
      </w:r>
      <w:r w:rsidR="009C3E8C">
        <w:rPr>
          <w:rFonts w:ascii="Trebuchet MS" w:hAnsi="Trebuchet MS"/>
          <w:sz w:val="20"/>
          <w:szCs w:val="20"/>
        </w:rPr>
        <w:t xml:space="preserve">dotąd administrator techniczny zajmował się systemem SHRIMP i SUDOP jedynie doraźnie, z uwagi na to, że był to system raportowy, dla którego niedostępność przez 1 czy dwa dni w miesiącu nie stanowi zagrożenia. </w:t>
      </w:r>
      <w:r w:rsidR="00A32BE8">
        <w:rPr>
          <w:rFonts w:ascii="Trebuchet MS" w:hAnsi="Trebuchet MS"/>
          <w:sz w:val="20"/>
          <w:szCs w:val="20"/>
        </w:rPr>
        <w:t>Prowadzenie i utrzymanie centralnego rejestru będzie wymagało zatrudnienia 1 osoby na pełny etat, bowiem b</w:t>
      </w:r>
      <w:r w:rsidR="009C3E8C">
        <w:rPr>
          <w:rFonts w:ascii="Trebuchet MS" w:hAnsi="Trebuchet MS"/>
          <w:sz w:val="20"/>
          <w:szCs w:val="20"/>
        </w:rPr>
        <w:t xml:space="preserve">ędzie </w:t>
      </w:r>
      <w:r w:rsidR="00A32BE8">
        <w:rPr>
          <w:rFonts w:ascii="Trebuchet MS" w:hAnsi="Trebuchet MS"/>
          <w:sz w:val="20"/>
          <w:szCs w:val="20"/>
        </w:rPr>
        <w:t xml:space="preserve">to </w:t>
      </w:r>
      <w:r w:rsidR="009C3E8C">
        <w:rPr>
          <w:rFonts w:ascii="Trebuchet MS" w:hAnsi="Trebuchet MS"/>
          <w:sz w:val="20"/>
          <w:szCs w:val="20"/>
        </w:rPr>
        <w:t xml:space="preserve">systemem </w:t>
      </w:r>
      <w:r w:rsidR="00A32BE8">
        <w:rPr>
          <w:rFonts w:ascii="Trebuchet MS" w:hAnsi="Trebuchet MS"/>
          <w:sz w:val="20"/>
          <w:szCs w:val="20"/>
        </w:rPr>
        <w:t xml:space="preserve">należący do grupy </w:t>
      </w:r>
      <w:r w:rsidR="009C3E8C">
        <w:rPr>
          <w:rFonts w:ascii="Trebuchet MS" w:hAnsi="Trebuchet MS"/>
          <w:sz w:val="20"/>
          <w:szCs w:val="20"/>
        </w:rPr>
        <w:t>„krytyczny</w:t>
      </w:r>
      <w:r w:rsidR="00A32BE8">
        <w:rPr>
          <w:rFonts w:ascii="Trebuchet MS" w:hAnsi="Trebuchet MS"/>
          <w:sz w:val="20"/>
          <w:szCs w:val="20"/>
        </w:rPr>
        <w:t xml:space="preserve"> dla funkcjonowania państwa</w:t>
      </w:r>
      <w:r w:rsidR="009C3E8C">
        <w:rPr>
          <w:rFonts w:ascii="Trebuchet MS" w:hAnsi="Trebuchet MS"/>
          <w:sz w:val="20"/>
          <w:szCs w:val="20"/>
        </w:rPr>
        <w:t>”</w:t>
      </w:r>
      <w:r w:rsidR="00A32BE8">
        <w:rPr>
          <w:rFonts w:ascii="Trebuchet MS" w:hAnsi="Trebuchet MS"/>
          <w:sz w:val="20"/>
          <w:szCs w:val="20"/>
        </w:rPr>
        <w:t>. Ni</w:t>
      </w:r>
      <w:r w:rsidR="009C3E8C">
        <w:rPr>
          <w:rFonts w:ascii="Trebuchet MS" w:hAnsi="Trebuchet MS"/>
          <w:sz w:val="20"/>
          <w:szCs w:val="20"/>
        </w:rPr>
        <w:t xml:space="preserve">edostępność </w:t>
      </w:r>
      <w:r w:rsidR="00A32BE8">
        <w:rPr>
          <w:rFonts w:ascii="Trebuchet MS" w:hAnsi="Trebuchet MS"/>
          <w:sz w:val="20"/>
          <w:szCs w:val="20"/>
        </w:rPr>
        <w:t xml:space="preserve">rejestru </w:t>
      </w:r>
      <w:r w:rsidR="009C3E8C">
        <w:rPr>
          <w:rFonts w:ascii="Trebuchet MS" w:hAnsi="Trebuchet MS"/>
          <w:sz w:val="20"/>
          <w:szCs w:val="20"/>
        </w:rPr>
        <w:t>może sparaliżować pracę podmiotów udzielających pomocy – wydanie błędnej decyzji o pomocy czy odmowa udzielenia pomocy dotknie przede wszystkich beneficjentów pomocy czyli przedsiębiorców. Aby zapewnić dostępność systemu w sieci teleinformatycznej niezbędne jest bieżące monitorowanie pracy poszczególnych modułów rejestru, serwerów i komponentów systemu oraz dostępności rejestru w sieci, w tym ochrona przed cyberatakami, aktualizacja certyfikatów, czyszczenie logów</w:t>
      </w:r>
      <w:r>
        <w:rPr>
          <w:rFonts w:ascii="Trebuchet MS" w:hAnsi="Trebuchet MS"/>
          <w:sz w:val="20"/>
          <w:szCs w:val="20"/>
        </w:rPr>
        <w:t xml:space="preserve">, </w:t>
      </w:r>
      <w:r w:rsidR="009C3E8C">
        <w:rPr>
          <w:rFonts w:ascii="Trebuchet MS" w:hAnsi="Trebuchet MS"/>
          <w:sz w:val="20"/>
          <w:szCs w:val="20"/>
        </w:rPr>
        <w:t xml:space="preserve">kontrola </w:t>
      </w:r>
      <w:r>
        <w:rPr>
          <w:rFonts w:ascii="Trebuchet MS" w:hAnsi="Trebuchet MS"/>
          <w:sz w:val="20"/>
          <w:szCs w:val="20"/>
        </w:rPr>
        <w:t>działani</w:t>
      </w:r>
      <w:r w:rsidR="009C3E8C">
        <w:rPr>
          <w:rFonts w:ascii="Trebuchet MS" w:hAnsi="Trebuchet MS"/>
          <w:sz w:val="20"/>
          <w:szCs w:val="20"/>
        </w:rPr>
        <w:t xml:space="preserve">a urządzeń brzegowych, </w:t>
      </w:r>
      <w:r>
        <w:rPr>
          <w:rFonts w:ascii="Trebuchet MS" w:hAnsi="Trebuchet MS"/>
          <w:sz w:val="20"/>
          <w:szCs w:val="20"/>
        </w:rPr>
        <w:t>przeprowadzanie</w:t>
      </w:r>
      <w:r w:rsidR="009C3E8C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prac technicznych</w:t>
      </w:r>
      <w:r w:rsidR="00A32BE8">
        <w:rPr>
          <w:rFonts w:ascii="Trebuchet MS" w:hAnsi="Trebuchet MS"/>
          <w:sz w:val="20"/>
          <w:szCs w:val="20"/>
        </w:rPr>
        <w:t xml:space="preserve"> na infrastrukturze technicznej i</w:t>
      </w:r>
      <w:r w:rsidR="00DD2587">
        <w:rPr>
          <w:rFonts w:ascii="Trebuchet MS" w:hAnsi="Trebuchet MS"/>
          <w:sz w:val="20"/>
          <w:szCs w:val="20"/>
        </w:rPr>
        <w:t> </w:t>
      </w:r>
      <w:r w:rsidR="00A32BE8">
        <w:rPr>
          <w:rFonts w:ascii="Trebuchet MS" w:hAnsi="Trebuchet MS"/>
          <w:sz w:val="20"/>
          <w:szCs w:val="20"/>
        </w:rPr>
        <w:t>w serwerowni</w:t>
      </w:r>
      <w:r>
        <w:rPr>
          <w:rFonts w:ascii="Trebuchet MS" w:hAnsi="Trebuchet MS"/>
          <w:sz w:val="20"/>
          <w:szCs w:val="20"/>
        </w:rPr>
        <w:t xml:space="preserve"> </w:t>
      </w:r>
      <w:r w:rsidR="004B5476">
        <w:rPr>
          <w:rFonts w:ascii="Trebuchet MS" w:hAnsi="Trebuchet MS"/>
          <w:sz w:val="20"/>
          <w:szCs w:val="20"/>
        </w:rPr>
        <w:t>itp.</w:t>
      </w:r>
    </w:p>
    <w:p w:rsidR="00B64B26" w:rsidRDefault="00A32BE8" w:rsidP="00C340ED">
      <w:pPr>
        <w:spacing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Drugą istotną kwestią jest u</w:t>
      </w:r>
      <w:r w:rsidR="004B5476">
        <w:rPr>
          <w:rFonts w:ascii="Trebuchet MS" w:hAnsi="Trebuchet MS"/>
          <w:sz w:val="20"/>
          <w:szCs w:val="20"/>
        </w:rPr>
        <w:t xml:space="preserve">trzymanie i zapewnienie funkcjonowania </w:t>
      </w:r>
      <w:r>
        <w:rPr>
          <w:rFonts w:ascii="Trebuchet MS" w:hAnsi="Trebuchet MS"/>
          <w:sz w:val="20"/>
          <w:szCs w:val="20"/>
        </w:rPr>
        <w:t xml:space="preserve">rejestru </w:t>
      </w:r>
      <w:r w:rsidR="004B5476">
        <w:rPr>
          <w:rFonts w:ascii="Trebuchet MS" w:hAnsi="Trebuchet MS"/>
          <w:sz w:val="20"/>
          <w:szCs w:val="20"/>
        </w:rPr>
        <w:t>od strony merytorycznej</w:t>
      </w:r>
      <w:r>
        <w:rPr>
          <w:rFonts w:ascii="Trebuchet MS" w:hAnsi="Trebuchet MS"/>
          <w:sz w:val="20"/>
          <w:szCs w:val="20"/>
        </w:rPr>
        <w:t>. Administratorzy merytorycznie wykonują szereg czynności zapewniających dostęp do systemu sprawozdawczego podmiotom udzielającym pomocy, zarządzają kontami podmiotów udzielających pomocy i użytkownikami</w:t>
      </w:r>
      <w:r w:rsidR="004B5476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(tworzenie dostępów, nadawanie uprawnień, odblokowywanie kont, zmiana haseł), udzielają wsparcia technicznego w zakresie pracy w systemie i merytorycznego w zakresie prawidłowości sporządzania sprawozdań i poprawności wprowadzanych w nich danych. Aby udostępniać dane o pomocy konieczne jest zadbanie o sam system sprawozdawczy, jak i o tych użytkowników, którzy sprawozdania sporządzają i przesyłają w systemie . Z opisu prac komórki </w:t>
      </w:r>
      <w:r w:rsidR="00BE34B2">
        <w:rPr>
          <w:rFonts w:ascii="Trebuchet MS" w:hAnsi="Trebuchet MS"/>
          <w:sz w:val="20"/>
          <w:szCs w:val="20"/>
        </w:rPr>
        <w:t xml:space="preserve">sprawozdawczości </w:t>
      </w:r>
      <w:r>
        <w:rPr>
          <w:rFonts w:ascii="Trebuchet MS" w:hAnsi="Trebuchet MS"/>
          <w:sz w:val="20"/>
          <w:szCs w:val="20"/>
        </w:rPr>
        <w:t>i zakresu wykonywanych zadań wynika, że niezbędni będą dwaj dodatkowi administratorzy merytoryczni</w:t>
      </w:r>
      <w:r w:rsidR="004B5476">
        <w:rPr>
          <w:rFonts w:ascii="Trebuchet MS" w:hAnsi="Trebuchet MS"/>
          <w:sz w:val="20"/>
          <w:szCs w:val="20"/>
        </w:rPr>
        <w:t xml:space="preserve"> (2 etaty)</w:t>
      </w:r>
      <w:r>
        <w:rPr>
          <w:rFonts w:ascii="Trebuchet MS" w:hAnsi="Trebuchet MS"/>
          <w:sz w:val="20"/>
          <w:szCs w:val="20"/>
        </w:rPr>
        <w:t xml:space="preserve">. </w:t>
      </w:r>
      <w:r w:rsidR="00BE34B2">
        <w:rPr>
          <w:rFonts w:ascii="Trebuchet MS" w:hAnsi="Trebuchet MS"/>
          <w:sz w:val="20"/>
          <w:szCs w:val="20"/>
        </w:rPr>
        <w:t>Wydział sprawozdawczości odpowiada bowiem za realizację ustawowych zadań Prezesa UOKiK, tj. sporządzanie dorocznego raportu o pomocy publicznej, monitorowanie pomocy, wypełnianie obowiązków sprawozdawczych państwa wobec Komisji Europejskiej. W przypadku prowadzenia centralnego rejestru, z</w:t>
      </w:r>
      <w:r>
        <w:rPr>
          <w:rFonts w:ascii="Trebuchet MS" w:hAnsi="Trebuchet MS"/>
          <w:sz w:val="20"/>
          <w:szCs w:val="20"/>
        </w:rPr>
        <w:t>adania wykonywane dotąd przez administratorów powinny zostać</w:t>
      </w:r>
      <w:r w:rsidR="002D23B7">
        <w:rPr>
          <w:rFonts w:ascii="Trebuchet MS" w:hAnsi="Trebuchet MS"/>
          <w:sz w:val="20"/>
          <w:szCs w:val="20"/>
        </w:rPr>
        <w:t xml:space="preserve"> zintensyfikowane, </w:t>
      </w:r>
      <w:r w:rsidR="00BE34B2">
        <w:rPr>
          <w:rFonts w:ascii="Trebuchet MS" w:hAnsi="Trebuchet MS"/>
          <w:sz w:val="20"/>
          <w:szCs w:val="20"/>
        </w:rPr>
        <w:t xml:space="preserve">wzrośnie także ich ranga, </w:t>
      </w:r>
      <w:r w:rsidR="002D23B7">
        <w:rPr>
          <w:rFonts w:ascii="Trebuchet MS" w:hAnsi="Trebuchet MS"/>
          <w:sz w:val="20"/>
          <w:szCs w:val="20"/>
        </w:rPr>
        <w:t xml:space="preserve">a konieczność bieżącego zapewnienia prawidłowych danych </w:t>
      </w:r>
      <w:r w:rsidR="004B5476">
        <w:rPr>
          <w:rFonts w:ascii="Trebuchet MS" w:hAnsi="Trebuchet MS"/>
          <w:sz w:val="20"/>
          <w:szCs w:val="20"/>
        </w:rPr>
        <w:t xml:space="preserve">wymagać będzie wdrażania nowych użytkowników zewnętrznych, </w:t>
      </w:r>
      <w:r w:rsidR="004B5476">
        <w:rPr>
          <w:rFonts w:ascii="Trebuchet MS" w:hAnsi="Trebuchet MS"/>
          <w:sz w:val="20"/>
          <w:szCs w:val="20"/>
        </w:rPr>
        <w:lastRenderedPageBreak/>
        <w:t>instruowania ich i wspierania w pracy z system, weryfikacji uprawnień, i zarządzania interfejsami SHRIMP API oraz SUDOP API. Administratorzy merytoryczni współpracują z firmą świadczącą usługę asysty technicznej i wykonującą bieżące zmiany w systemie, wynikające ze zmian w prawie, konieczności aktualizacji certyfikatów (integracja z NBP, TERYT, REGON), aktualizacji bibliotek (Kir Szafir, podpis kwalifikowalny itp.), bieżącej funkcjonalności poszczególnych modułów. Administratorzy opisują, zlecają, testują i</w:t>
      </w:r>
      <w:r w:rsidR="00B64B26">
        <w:rPr>
          <w:rFonts w:ascii="Trebuchet MS" w:hAnsi="Trebuchet MS"/>
          <w:sz w:val="20"/>
          <w:szCs w:val="20"/>
        </w:rPr>
        <w:t> </w:t>
      </w:r>
      <w:r w:rsidR="004B5476">
        <w:rPr>
          <w:rFonts w:ascii="Trebuchet MS" w:hAnsi="Trebuchet MS"/>
          <w:sz w:val="20"/>
          <w:szCs w:val="20"/>
        </w:rPr>
        <w:t>odbierają zmiany, administrują kontami podmiotów udzielających pomocy (</w:t>
      </w:r>
      <w:r w:rsidR="00B64B26">
        <w:rPr>
          <w:rFonts w:ascii="Trebuchet MS" w:hAnsi="Trebuchet MS"/>
          <w:sz w:val="20"/>
          <w:szCs w:val="20"/>
        </w:rPr>
        <w:t>obecnie 6878 podmiotów</w:t>
      </w:r>
      <w:r w:rsidR="004B5476">
        <w:rPr>
          <w:rFonts w:ascii="Trebuchet MS" w:hAnsi="Trebuchet MS"/>
          <w:sz w:val="20"/>
          <w:szCs w:val="20"/>
        </w:rPr>
        <w:t>) oraz użytkownikami systemu (</w:t>
      </w:r>
      <w:r w:rsidR="00B64B26">
        <w:rPr>
          <w:rFonts w:ascii="Trebuchet MS" w:hAnsi="Trebuchet MS"/>
          <w:sz w:val="20"/>
          <w:szCs w:val="20"/>
        </w:rPr>
        <w:t xml:space="preserve">obecnie </w:t>
      </w:r>
      <w:r w:rsidR="004B5476">
        <w:rPr>
          <w:rFonts w:ascii="Trebuchet MS" w:hAnsi="Trebuchet MS"/>
          <w:sz w:val="20"/>
          <w:szCs w:val="20"/>
        </w:rPr>
        <w:t>20</w:t>
      </w:r>
      <w:r w:rsidR="00B64B26">
        <w:rPr>
          <w:rFonts w:ascii="Trebuchet MS" w:hAnsi="Trebuchet MS"/>
          <w:sz w:val="20"/>
          <w:szCs w:val="20"/>
        </w:rPr>
        <w:t xml:space="preserve"> 914 użytkowników), aktualizują słowniki (np. słownik ustaw, słownik form pomocy, słownik przeznaczeń pomocy, słownik środków pomocowych) wprowadzają warunki weryfikacji poprawności i ręcznie weryfikują wprowadzone dane w sprawozdaniach. </w:t>
      </w:r>
    </w:p>
    <w:p w:rsidR="00685263" w:rsidRDefault="00685263" w:rsidP="00BA299B">
      <w:pPr>
        <w:spacing w:after="0" w:line="256" w:lineRule="auto"/>
        <w:jc w:val="both"/>
        <w:rPr>
          <w:rFonts w:ascii="Trebuchet MS" w:hAnsi="Trebuchet MS"/>
          <w:sz w:val="20"/>
          <w:szCs w:val="20"/>
        </w:rPr>
      </w:pPr>
    </w:p>
    <w:p w:rsidR="00685263" w:rsidRDefault="00685263" w:rsidP="00BA299B">
      <w:pPr>
        <w:spacing w:after="0" w:line="25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Wykaz prac i zakres zadań do realizowania przez Wydział Informatyki i Wydział Sprawozdawczości UOKiK po wprowadzeniu ustawy i w związku ze zmianą przeznaczenia danych sprawozdawczych i przekształceniem systemu w centralny rejestr pomocy publicznej przedstawiono w załączniku.</w:t>
      </w:r>
    </w:p>
    <w:sectPr w:rsidR="00685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15A" w:rsidRDefault="00A7315A" w:rsidP="00DB5322">
      <w:pPr>
        <w:spacing w:after="0" w:line="240" w:lineRule="auto"/>
      </w:pPr>
      <w:r>
        <w:separator/>
      </w:r>
    </w:p>
  </w:endnote>
  <w:endnote w:type="continuationSeparator" w:id="0">
    <w:p w:rsidR="00A7315A" w:rsidRDefault="00A7315A" w:rsidP="00DB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15A" w:rsidRDefault="00A7315A" w:rsidP="00DB5322">
      <w:pPr>
        <w:spacing w:after="0" w:line="240" w:lineRule="auto"/>
      </w:pPr>
      <w:r>
        <w:separator/>
      </w:r>
    </w:p>
  </w:footnote>
  <w:footnote w:type="continuationSeparator" w:id="0">
    <w:p w:rsidR="00A7315A" w:rsidRDefault="00A7315A" w:rsidP="00DB5322">
      <w:pPr>
        <w:spacing w:after="0" w:line="240" w:lineRule="auto"/>
      </w:pPr>
      <w:r>
        <w:continuationSeparator/>
      </w:r>
    </w:p>
  </w:footnote>
  <w:footnote w:id="1">
    <w:p w:rsidR="00BF73FE" w:rsidRDefault="00BF73FE" w:rsidP="00BF73FE">
      <w:pPr>
        <w:pStyle w:val="Default"/>
        <w:rPr>
          <w:rFonts w:ascii="Trebuchet MS" w:hAnsi="Trebuchet M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rebuchet MS" w:hAnsi="Trebuchet MS"/>
          <w:b/>
          <w:bCs/>
          <w:sz w:val="16"/>
          <w:szCs w:val="16"/>
        </w:rPr>
        <w:t xml:space="preserve">Awaria/błąd krytyczny </w:t>
      </w:r>
      <w:r>
        <w:rPr>
          <w:rFonts w:ascii="Trebuchet MS" w:hAnsi="Trebuchet MS"/>
          <w:sz w:val="16"/>
          <w:szCs w:val="16"/>
        </w:rPr>
        <w:t xml:space="preserve">– niesprawność lub niedostępność Systemu (w tym procesu importu) wywołana przez przyczyny nieleżące po stronie Systemu, w szczególności dotyczące np.: Infrastruktury Informatycznej, zasilania, otoczenia (interfejsy zewnętrzne). Usuwanie Awarii dotyczy także przywracania działania i restartów serwerów bazodanowych i aplikacyjnych oraz ich komponentów. </w:t>
      </w:r>
    </w:p>
    <w:p w:rsidR="00BF73FE" w:rsidRDefault="00BF73FE" w:rsidP="00BF73FE">
      <w:pPr>
        <w:pStyle w:val="Default"/>
        <w:spacing w:after="58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b/>
          <w:bCs/>
          <w:sz w:val="16"/>
          <w:szCs w:val="16"/>
        </w:rPr>
        <w:t xml:space="preserve">Błąd </w:t>
      </w:r>
      <w:r>
        <w:rPr>
          <w:rFonts w:ascii="Trebuchet MS" w:hAnsi="Trebuchet MS"/>
          <w:sz w:val="16"/>
          <w:szCs w:val="16"/>
        </w:rPr>
        <w:t xml:space="preserve">– sytuacje, w których System nie przetwarza prawidłowo danych lub nieodpowiednio przetwarza dane lub nie wykonuje swoich funkcji lub nie wykonuje funkcji prawidłowo, zgodnie z dokumentacją. </w:t>
      </w:r>
    </w:p>
    <w:p w:rsidR="00BF73FE" w:rsidRDefault="00BF73FE" w:rsidP="00BF73FE">
      <w:pPr>
        <w:pStyle w:val="Default"/>
        <w:spacing w:after="58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b/>
          <w:bCs/>
          <w:sz w:val="16"/>
          <w:szCs w:val="16"/>
        </w:rPr>
        <w:t xml:space="preserve">Usterka/Problem </w:t>
      </w:r>
      <w:r>
        <w:rPr>
          <w:rFonts w:ascii="Trebuchet MS" w:hAnsi="Trebuchet MS"/>
          <w:sz w:val="16"/>
          <w:szCs w:val="16"/>
        </w:rPr>
        <w:t xml:space="preserve">– zdarzenie nie będące ani Awarią, ani Błędem zgłoszone przez upoważnioną osobę po stronie Zamawiającego, powodujące utrudnienia lub ograniczenia w korzystaniu lub zarządzaniu Systemem. </w:t>
      </w:r>
    </w:p>
    <w:p w:rsidR="00BF73FE" w:rsidRDefault="00BF73FE" w:rsidP="00BF73FE">
      <w:pPr>
        <w:pStyle w:val="Default"/>
      </w:pPr>
      <w:r>
        <w:rPr>
          <w:rFonts w:ascii="Trebuchet MS" w:hAnsi="Trebuchet MS"/>
          <w:b/>
          <w:bCs/>
          <w:sz w:val="16"/>
          <w:szCs w:val="16"/>
        </w:rPr>
        <w:t xml:space="preserve">Wada </w:t>
      </w:r>
      <w:r>
        <w:rPr>
          <w:rFonts w:ascii="Trebuchet MS" w:hAnsi="Trebuchet MS"/>
          <w:sz w:val="16"/>
          <w:szCs w:val="16"/>
        </w:rPr>
        <w:t xml:space="preserve">– niezakwalifikowane jako awaria, nieprawidłowe działanie Systemu spowodowane zastosowaniem algorytmu nieodzwierciedlającego w całości lub w części aktualnie obowiązujących przepisów prawa.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4F6A"/>
    <w:multiLevelType w:val="hybridMultilevel"/>
    <w:tmpl w:val="0C4E7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841C2"/>
    <w:multiLevelType w:val="hybridMultilevel"/>
    <w:tmpl w:val="D004D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1B795D"/>
    <w:multiLevelType w:val="hybridMultilevel"/>
    <w:tmpl w:val="AC26BEBE"/>
    <w:lvl w:ilvl="0" w:tplc="F5FA34AA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57F3"/>
    <w:multiLevelType w:val="hybridMultilevel"/>
    <w:tmpl w:val="AC26BEBE"/>
    <w:lvl w:ilvl="0" w:tplc="F5FA34AA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322"/>
    <w:rsid w:val="000917A1"/>
    <w:rsid w:val="000B49DB"/>
    <w:rsid w:val="000D292A"/>
    <w:rsid w:val="000E38BD"/>
    <w:rsid w:val="00112A4D"/>
    <w:rsid w:val="00155A5D"/>
    <w:rsid w:val="00161CC2"/>
    <w:rsid w:val="00186010"/>
    <w:rsid w:val="001914E7"/>
    <w:rsid w:val="001F1AEF"/>
    <w:rsid w:val="00232E35"/>
    <w:rsid w:val="002358F8"/>
    <w:rsid w:val="00247DFC"/>
    <w:rsid w:val="00260C64"/>
    <w:rsid w:val="00284206"/>
    <w:rsid w:val="002B0E58"/>
    <w:rsid w:val="002D23B7"/>
    <w:rsid w:val="00380984"/>
    <w:rsid w:val="003A2EBC"/>
    <w:rsid w:val="003B04EA"/>
    <w:rsid w:val="004053FC"/>
    <w:rsid w:val="00444ECC"/>
    <w:rsid w:val="00474EFB"/>
    <w:rsid w:val="0049692D"/>
    <w:rsid w:val="004B5476"/>
    <w:rsid w:val="004D14C0"/>
    <w:rsid w:val="004D150B"/>
    <w:rsid w:val="004E0DCB"/>
    <w:rsid w:val="00500C4A"/>
    <w:rsid w:val="00560E94"/>
    <w:rsid w:val="00607CFD"/>
    <w:rsid w:val="00645562"/>
    <w:rsid w:val="006536DB"/>
    <w:rsid w:val="00685263"/>
    <w:rsid w:val="006B6AA4"/>
    <w:rsid w:val="00767A27"/>
    <w:rsid w:val="007D3475"/>
    <w:rsid w:val="007D4270"/>
    <w:rsid w:val="008B2442"/>
    <w:rsid w:val="008F2DBB"/>
    <w:rsid w:val="00900A53"/>
    <w:rsid w:val="00907F1F"/>
    <w:rsid w:val="009132C3"/>
    <w:rsid w:val="009375B7"/>
    <w:rsid w:val="009458BC"/>
    <w:rsid w:val="00983B27"/>
    <w:rsid w:val="00995635"/>
    <w:rsid w:val="009B4F8E"/>
    <w:rsid w:val="009C3E8C"/>
    <w:rsid w:val="00A32BE8"/>
    <w:rsid w:val="00A7315A"/>
    <w:rsid w:val="00B50A28"/>
    <w:rsid w:val="00B64B26"/>
    <w:rsid w:val="00BA299B"/>
    <w:rsid w:val="00BA7F15"/>
    <w:rsid w:val="00BE34B2"/>
    <w:rsid w:val="00BF73FE"/>
    <w:rsid w:val="00BF78F1"/>
    <w:rsid w:val="00C23DE0"/>
    <w:rsid w:val="00C340ED"/>
    <w:rsid w:val="00C50692"/>
    <w:rsid w:val="00C57303"/>
    <w:rsid w:val="00CA7DBB"/>
    <w:rsid w:val="00CD0BED"/>
    <w:rsid w:val="00DB5322"/>
    <w:rsid w:val="00DC2BBD"/>
    <w:rsid w:val="00DD2587"/>
    <w:rsid w:val="00DE45DC"/>
    <w:rsid w:val="00E11647"/>
    <w:rsid w:val="00EA13E2"/>
    <w:rsid w:val="00EB7EF0"/>
    <w:rsid w:val="00F022D7"/>
    <w:rsid w:val="00F22519"/>
    <w:rsid w:val="00F27DB4"/>
    <w:rsid w:val="00FB0D28"/>
    <w:rsid w:val="00FC53CE"/>
    <w:rsid w:val="00FD18D1"/>
    <w:rsid w:val="00FD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90E04BE-85FE-4BA5-B6A5-58A354CB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5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322"/>
  </w:style>
  <w:style w:type="paragraph" w:styleId="Stopka">
    <w:name w:val="footer"/>
    <w:basedOn w:val="Normalny"/>
    <w:link w:val="StopkaZnak"/>
    <w:uiPriority w:val="99"/>
    <w:unhideWhenUsed/>
    <w:rsid w:val="00DB5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322"/>
  </w:style>
  <w:style w:type="paragraph" w:styleId="Akapitzlist">
    <w:name w:val="List Paragraph"/>
    <w:basedOn w:val="Normalny"/>
    <w:uiPriority w:val="34"/>
    <w:qFormat/>
    <w:rsid w:val="00232E3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7D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7D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7DFC"/>
    <w:rPr>
      <w:vertAlign w:val="superscript"/>
    </w:rPr>
  </w:style>
  <w:style w:type="paragraph" w:customStyle="1" w:styleId="Default">
    <w:name w:val="Default"/>
    <w:rsid w:val="00BF73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73F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3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E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fa592502-768b-4b47-93c2-5aa1c366ffb6" value=""/>
  <element uid="47928880-dea4-4d50-89bf-6da6cd3216ab" value=""/>
</sisl>
</file>

<file path=customXml/itemProps1.xml><?xml version="1.0" encoding="utf-8"?>
<ds:datastoreItem xmlns:ds="http://schemas.openxmlformats.org/officeDocument/2006/customXml" ds:itemID="{2EAE04C1-4DF2-4958-B054-D6AAC0DC493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2211</Words>
  <Characters>13268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Grzegorzewska</dc:creator>
  <cp:keywords/>
  <dc:description/>
  <cp:lastModifiedBy>pracownik</cp:lastModifiedBy>
  <cp:revision>2</cp:revision>
  <cp:lastPrinted>2026-02-10T14:35:00Z</cp:lastPrinted>
  <dcterms:created xsi:type="dcterms:W3CDTF">2026-02-25T19:19:00Z</dcterms:created>
  <dcterms:modified xsi:type="dcterms:W3CDTF">2026-02-25T19:19:00Z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69c7fbb9-3c1a-4616-9fc6-b5a69aa6b2b7</vt:lpwstr>
  </property>
  <property fmtid="{D5CDD505-2E9C-101B-9397-08002B2CF9AE}" pid="3" name="bjClsUserRVM">
    <vt:lpwstr>[]</vt:lpwstr>
  </property>
  <property fmtid="{D5CDD505-2E9C-101B-9397-08002B2CF9AE}" pid="4" name="bjSaver">
    <vt:lpwstr>D3HK1QlJN/mz6dx9fFhN35kjiCKlqLbz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6" name="bjDocumentLabelXML-0">
    <vt:lpwstr>ames.com/2008/01/sie/internal/label"&gt;&lt;element uid="fa592502-768b-4b47-93c2-5aa1c366ffb6" value="" /&gt;&lt;element uid="47928880-dea4-4d50-89bf-6da6cd3216ab" value="" /&gt;&lt;/sisl&gt;</vt:lpwstr>
  </property>
  <property fmtid="{D5CDD505-2E9C-101B-9397-08002B2CF9AE}" pid="7" name="bjDocumentSecurityLabel">
    <vt:lpwstr>PRAWNIE CHRONIONE</vt:lpwstr>
  </property>
</Properties>
</file>